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B7E2A">
        <w:trPr>
          <w:trHeight w:val="1134"/>
        </w:trPr>
        <w:tc>
          <w:tcPr>
            <w:tcW w:w="9639" w:type="dxa"/>
            <w:gridSpan w:val="2"/>
          </w:tcPr>
          <w:p w:rsidR="008B7E2A" w:rsidRPr="00B4172A" w:rsidRDefault="008619B5" w:rsidP="00B4172A">
            <w:pPr>
              <w:pStyle w:val="af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posOffset>2663190</wp:posOffset>
                  </wp:positionH>
                  <wp:positionV relativeFrom="paragraph">
                    <wp:posOffset>-396240</wp:posOffset>
                  </wp:positionV>
                  <wp:extent cx="742950" cy="762000"/>
                  <wp:effectExtent l="19050" t="0" r="0" b="0"/>
                  <wp:wrapTopAndBottom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45" t="-148" r="-145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2B58" w:rsidRPr="00B4172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АДМИНИСТРАЦИЯ ШАБЕЛЬСКОГО СЕЛЬСКОГО ПОСЕЛЕНИЯ</w:t>
            </w:r>
          </w:p>
          <w:p w:rsidR="008B7E2A" w:rsidRPr="00B4172A" w:rsidRDefault="00542B58" w:rsidP="00B4172A">
            <w:pPr>
              <w:pStyle w:val="af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B4172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ЩЕРБИНОВСКОГО РАЙОНА</w:t>
            </w:r>
          </w:p>
          <w:p w:rsidR="00B4172A" w:rsidRPr="00B4172A" w:rsidRDefault="00B4172A" w:rsidP="00B4172A">
            <w:pPr>
              <w:pStyle w:val="af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  <w:p w:rsidR="008B7E2A" w:rsidRDefault="00542B58" w:rsidP="00B4172A">
            <w:pPr>
              <w:pStyle w:val="af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B4172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ПОСТАНОВЛЕНИЕ</w:t>
            </w:r>
          </w:p>
          <w:p w:rsidR="00313935" w:rsidRDefault="00313935" w:rsidP="00B4172A">
            <w:pPr>
              <w:pStyle w:val="af"/>
              <w:jc w:val="center"/>
              <w:rPr>
                <w:rFonts w:eastAsia="Arial Unicode MS"/>
                <w:lang w:eastAsia="hi-IN" w:bidi="hi-IN"/>
              </w:rPr>
            </w:pPr>
          </w:p>
        </w:tc>
      </w:tr>
      <w:tr w:rsidR="008B7E2A">
        <w:trPr>
          <w:trHeight w:val="284"/>
        </w:trPr>
        <w:tc>
          <w:tcPr>
            <w:tcW w:w="4819" w:type="dxa"/>
            <w:vAlign w:val="bottom"/>
          </w:tcPr>
          <w:p w:rsidR="008B7E2A" w:rsidRDefault="00542B58" w:rsidP="00313935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313935">
              <w:rPr>
                <w:rFonts w:ascii="Times New Roman" w:hAnsi="Times New Roman"/>
                <w:b/>
                <w:bCs/>
                <w:sz w:val="28"/>
                <w:szCs w:val="28"/>
              </w:rPr>
              <w:t>3 марта 2025 года</w:t>
            </w:r>
          </w:p>
        </w:tc>
        <w:tc>
          <w:tcPr>
            <w:tcW w:w="4820" w:type="dxa"/>
            <w:vAlign w:val="bottom"/>
          </w:tcPr>
          <w:p w:rsidR="008B7E2A" w:rsidRDefault="00542B58" w:rsidP="00313935">
            <w:pPr>
              <w:tabs>
                <w:tab w:val="left" w:pos="1702"/>
                <w:tab w:val="left" w:pos="3686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313935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8B7E2A" w:rsidTr="00313935">
        <w:trPr>
          <w:trHeight w:val="469"/>
        </w:trPr>
        <w:tc>
          <w:tcPr>
            <w:tcW w:w="9639" w:type="dxa"/>
            <w:gridSpan w:val="2"/>
            <w:vAlign w:val="bottom"/>
          </w:tcPr>
          <w:p w:rsidR="008B7E2A" w:rsidRDefault="00542B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Шабельское</w:t>
            </w:r>
          </w:p>
        </w:tc>
      </w:tr>
    </w:tbl>
    <w:p w:rsidR="008B7E2A" w:rsidRDefault="008B7E2A">
      <w:pPr>
        <w:tabs>
          <w:tab w:val="left" w:pos="823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2A" w:rsidRDefault="00542B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B7E2A" w:rsidRDefault="00542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Шабельского сельского поселения Щербиновского района </w:t>
      </w:r>
    </w:p>
    <w:p w:rsidR="008B7E2A" w:rsidRDefault="00542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октября 2019 года № 114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</w:p>
    <w:p w:rsidR="008B7E2A" w:rsidRDefault="00542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Шабельского  сельского поселения Щербиновского</w:t>
      </w:r>
    </w:p>
    <w:p w:rsidR="008B7E2A" w:rsidRDefault="00542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«Обеспечение безопасности населения на территории </w:t>
      </w:r>
    </w:p>
    <w:p w:rsidR="008B7E2A" w:rsidRDefault="00542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Шабельского  сельского поселения Щербиновского района» </w:t>
      </w:r>
    </w:p>
    <w:p w:rsidR="008B7E2A" w:rsidRDefault="008B7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E2A" w:rsidRDefault="008B7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E2A" w:rsidRDefault="00542B5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Шабельского сельского поселения Щербиновского района, постановлениями администрации Шабельского сельского поселения Щербиновского района от 1 ноября 2023 года  № 94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от 19 июня  2014 года № 61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23 июля 2020 года № 84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B7E2A" w:rsidRDefault="00542B5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Шабельского сельского поселения Щербиновского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от 23 октября 2019 года № 114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«Обеспечение безопасности населения на территории Шабельского  сельского поселения Щербиновского района»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в новой редакции:</w:t>
      </w:r>
    </w:p>
    <w:p w:rsidR="008B7E2A" w:rsidRDefault="00542B5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4 «Информация по ресурсному обеспечению муниципальной программы» (приложение № 1);</w:t>
      </w:r>
    </w:p>
    <w:p w:rsidR="008B7E2A" w:rsidRDefault="00542B5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паспорт программы (приложение № 2); </w:t>
      </w:r>
    </w:p>
    <w:p w:rsidR="008B7E2A" w:rsidRDefault="00542B5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2 к муниципальной программе (приложение № 3);</w:t>
      </w:r>
    </w:p>
    <w:p w:rsidR="008B7E2A" w:rsidRDefault="00542B5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3 к муниципальной программе (приложение № 4).</w:t>
      </w:r>
    </w:p>
    <w:p w:rsidR="008B7E2A" w:rsidRDefault="00542B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отделу администрации Шабельского сельского поселения Щербиновского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предусмотреть в бюджете Шабельского сельского поселения Щербиновского района на очередной финансовый год финансирование муниципальной программы Шабельского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Щербиновского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«Обеспечение безопасности населения на территории Шабельского сельского поселения Щербиновского района».</w:t>
      </w:r>
    </w:p>
    <w:p w:rsidR="008B7E2A" w:rsidRDefault="00542B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по общим и юридическим вопросам (Толстова):</w:t>
      </w:r>
    </w:p>
    <w:p w:rsidR="008B7E2A" w:rsidRDefault="00542B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</w:t>
      </w:r>
      <w:r>
        <w:rPr>
          <w:rFonts w:ascii="Times New Roman" w:hAnsi="Times New Roman" w:cs="Times New Roman"/>
          <w:sz w:val="28"/>
          <w:szCs w:val="28"/>
        </w:rPr>
        <w:softHyphen/>
        <w:t>стоящее постановление на официальном сайте администрации Шабельского сельского поселения Щербиновского района;</w:t>
      </w:r>
    </w:p>
    <w:p w:rsidR="008B7E2A" w:rsidRDefault="00542B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</w:t>
      </w:r>
      <w:r>
        <w:rPr>
          <w:rFonts w:ascii="Times New Roman" w:hAnsi="Times New Roman" w:cs="Times New Roman"/>
          <w:sz w:val="28"/>
          <w:szCs w:val="28"/>
        </w:rPr>
        <w:softHyphen/>
        <w:t>дании «Информационный бюллетень админи</w:t>
      </w:r>
      <w:r>
        <w:rPr>
          <w:rFonts w:ascii="Times New Roman" w:hAnsi="Times New Roman" w:cs="Times New Roman"/>
          <w:sz w:val="28"/>
          <w:szCs w:val="28"/>
        </w:rPr>
        <w:softHyphen/>
        <w:t>страции Ша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бельского сельского поселения Щербиновского района». </w:t>
      </w:r>
    </w:p>
    <w:p w:rsidR="008B7E2A" w:rsidRDefault="00542B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</w:t>
      </w:r>
      <w:r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8B7E2A" w:rsidRDefault="00542B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8B7E2A" w:rsidRDefault="008B7E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E2A" w:rsidRDefault="008B7E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E2A" w:rsidRDefault="008B7E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E2A" w:rsidRDefault="00542B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B7E2A" w:rsidRDefault="00542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8B7E2A" w:rsidRDefault="00542B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А.П. Шабанов</w:t>
      </w:r>
    </w:p>
    <w:p w:rsidR="008B7E2A" w:rsidRDefault="008B7E2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widowControl w:val="0"/>
        <w:jc w:val="both"/>
        <w:rPr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3935" w:rsidRDefault="003139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3935" w:rsidRDefault="003139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3935" w:rsidRDefault="003139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8B7E2A" w:rsidRDefault="008B7E2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8B7E2A">
        <w:trPr>
          <w:trHeight w:val="1610"/>
        </w:trPr>
        <w:tc>
          <w:tcPr>
            <w:tcW w:w="4644" w:type="dxa"/>
          </w:tcPr>
          <w:p w:rsidR="008B7E2A" w:rsidRDefault="008B7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B7E2A" w:rsidRDefault="008B7E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Шабельского сельского поселения 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_____</w:t>
            </w:r>
          </w:p>
        </w:tc>
      </w:tr>
    </w:tbl>
    <w:p w:rsidR="008B7E2A" w:rsidRDefault="008B7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E2A" w:rsidRDefault="008B7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E2A" w:rsidRDefault="0054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«Статья 4. Обоснование ресурсного обеспечения муниципальной программы</w:t>
      </w:r>
    </w:p>
    <w:p w:rsidR="008B7E2A" w:rsidRDefault="00542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Финансирование муниципальной программы будет осуществляться за счет средств бюджета Шабельского  сельского поселения Щербиновского района. Общий объем финансирования муниципальной программы на 2020 – 2026 годы составляет 278 101 (двести семьдесят восемь тысяч сто один) рубль 60 копеек.</w:t>
      </w:r>
    </w:p>
    <w:p w:rsidR="008B7E2A" w:rsidRDefault="008B7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377"/>
        <w:gridCol w:w="1417"/>
        <w:gridCol w:w="851"/>
        <w:gridCol w:w="851"/>
        <w:gridCol w:w="850"/>
        <w:gridCol w:w="851"/>
        <w:gridCol w:w="850"/>
        <w:gridCol w:w="851"/>
        <w:gridCol w:w="849"/>
      </w:tblGrid>
      <w:tr w:rsidR="008B7E2A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всего, рублей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B7E2A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8B7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8B7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542B58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542B58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542B58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542B58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E2A" w:rsidRDefault="00542B58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B7E2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программа,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278101,6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48448,0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136 273,6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16500,0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11500,0</w:t>
            </w:r>
          </w:p>
        </w:tc>
      </w:tr>
      <w:tr w:rsidR="008B7E2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бюджет Шабельского  сельского поселения Щербиновского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278101,6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48448,0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136 273,6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16500,0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11500,0</w:t>
            </w:r>
          </w:p>
        </w:tc>
      </w:tr>
      <w:tr w:rsidR="008B7E2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Щербиновского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</w:tr>
      <w:tr w:rsidR="008B7E2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2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Шабельского сельского поселения Щербиновского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254 431,6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50710,0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40948,0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135273,60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</w:tr>
      <w:tr w:rsidR="008B7E2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№ 3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водных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beforeAutospacing="1"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8B7E2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4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созданию условий для деятельности добровольных формирований, населения, народных дружин по охране общественного порядка»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</w:tbl>
    <w:p w:rsidR="008B7E2A" w:rsidRDefault="008B7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2A" w:rsidRDefault="008B7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7E2A" w:rsidRDefault="008B7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 поселения</w:t>
      </w:r>
    </w:p>
    <w:p w:rsidR="008B7E2A" w:rsidRDefault="00542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B7E2A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Щербиновского района                                                                         А.П. Шабанов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8"/>
        <w:gridCol w:w="4926"/>
      </w:tblGrid>
      <w:tr w:rsidR="008B7E2A">
        <w:tc>
          <w:tcPr>
            <w:tcW w:w="4927" w:type="dxa"/>
            <w:shd w:val="clear" w:color="auto" w:fill="auto"/>
          </w:tcPr>
          <w:p w:rsidR="008B7E2A" w:rsidRDefault="008B7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B7E2A" w:rsidRDefault="008B7E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_____</w:t>
            </w:r>
          </w:p>
          <w:p w:rsidR="008B7E2A" w:rsidRDefault="008B7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Шабельского  сельского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 на территории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Шабельского  сельского</w:t>
            </w:r>
          </w:p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района»</w:t>
            </w:r>
          </w:p>
          <w:p w:rsidR="008B7E2A" w:rsidRDefault="008B7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B7E2A" w:rsidRDefault="008B7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E2A" w:rsidRDefault="0054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8B7E2A" w:rsidRDefault="0054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8B7E2A" w:rsidRDefault="0054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Шабельского  сельского поселения Щербиновского района</w:t>
      </w:r>
    </w:p>
    <w:p w:rsidR="008B7E2A" w:rsidRDefault="0054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безопасности населения на территории </w:t>
      </w:r>
    </w:p>
    <w:p w:rsidR="008B7E2A" w:rsidRDefault="0054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Шабельского  сельского поселения Щербиновского района» </w:t>
      </w:r>
    </w:p>
    <w:p w:rsidR="008B7E2A" w:rsidRDefault="008B7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042"/>
        <w:gridCol w:w="637"/>
        <w:gridCol w:w="4960"/>
      </w:tblGrid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Шабельского  сельского поселения Щербиновского района «Обеспечение безопасности населения на территории Шабельского  сельского поселения Щербиновского района» (далее–муниципальная программа)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общим и юридическим вопросам администрации Шабельского сельского поселения Щербиновского района финансовый отдел администрации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Шабельского сельского поселения Щербиновского района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Ведомственные целевые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Щербиновского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территории Шабельского сельского поселения Щербиновского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 водных объектах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созданию условий для деятельности добровольных формирований, населения, народных дружин по охране общественного порядка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минимизация последствий чрезвычайных ситуаций в границах сельского поселения;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общественного порядка на территории сельского поселения, создание условий для деятельности народных дружин;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безопасности людей на водных объектах, снижение риска возникновения несчастных случаев на воде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информирования населения о правилах поведения и действиях при возникновении чрезвычайных ситуаций;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границах поселения, обеспечение работоспособности противопожарного оборудования;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основе принципов добровольности, законности, гуманности, соблюдения и защиты прав и свобод человека и гражданина;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происшествий на водных объектах, информирование  населения о правилах поведения на водных объектах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ситуаций;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изготовленной наглядной продукции профилактической направленности по теме пожарная безопасность;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публикаций в СМИ о правилах безопасности на водных объектах;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дежурств членов народной дружины сельского поселения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предусмотрены, сроки реализации муниципальной программы 2020 - 2026 годы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 финансирования 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из средств бюджета Шабельского  сельского поселения Щербиновского района на 2020 - 2026 годы – 278 101,6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в том числе: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51 210,0 рублей;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47 450,0 рублей;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136 273,6 рублей;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12 500,0 рублей;</w:t>
            </w:r>
          </w:p>
        </w:tc>
      </w:tr>
      <w:tr w:rsidR="008B7E2A">
        <w:tc>
          <w:tcPr>
            <w:tcW w:w="4042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1 670,0 рублей;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16 500,0 рублей;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11 500,0 рублей.</w:t>
            </w:r>
          </w:p>
        </w:tc>
      </w:tr>
      <w:tr w:rsidR="008B7E2A">
        <w:tc>
          <w:tcPr>
            <w:tcW w:w="4042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8B7E2A" w:rsidRDefault="008B7E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общим и юридическим вопросам администрации Шабельского сельского поселения Щербиновского район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финансовый отдел администрации 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Шабельского сельского поселения </w:t>
            </w:r>
          </w:p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район.</w:t>
            </w:r>
          </w:p>
        </w:tc>
      </w:tr>
    </w:tbl>
    <w:p w:rsidR="008B7E2A" w:rsidRDefault="008B7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2A" w:rsidRDefault="008B7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2A" w:rsidRDefault="008B7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 поселения</w:t>
      </w:r>
    </w:p>
    <w:p w:rsidR="008B7E2A" w:rsidRDefault="00542B5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  <w:sectPr w:rsidR="008B7E2A">
          <w:headerReference w:type="default" r:id="rId9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Щербиновского района                                                                    А.П. Шабанов</w:t>
      </w:r>
    </w:p>
    <w:tbl>
      <w:tblPr>
        <w:tblpPr w:leftFromText="180" w:rightFromText="180" w:horzAnchor="margin" w:tblpY="-660"/>
        <w:tblW w:w="14786" w:type="dxa"/>
        <w:tblLayout w:type="fixed"/>
        <w:tblLook w:val="0000" w:firstRow="0" w:lastRow="0" w:firstColumn="0" w:lastColumn="0" w:noHBand="0" w:noVBand="0"/>
      </w:tblPr>
      <w:tblGrid>
        <w:gridCol w:w="4914"/>
        <w:gridCol w:w="4918"/>
        <w:gridCol w:w="4954"/>
      </w:tblGrid>
      <w:tr w:rsidR="008B7E2A">
        <w:tc>
          <w:tcPr>
            <w:tcW w:w="4914" w:type="dxa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8" w:type="dxa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B7E2A" w:rsidRDefault="008B7E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_____</w:t>
            </w:r>
          </w:p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«ПРИЛОЖЕНИЕ № 2</w:t>
            </w:r>
          </w:p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 программе</w:t>
            </w:r>
          </w:p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Шабельского  сельского поселения Щербиновского района</w:t>
            </w:r>
          </w:p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«Обеспечение безопасности населения на территории Шабельского  сельского поселения Щербиновского района»</w:t>
            </w:r>
          </w:p>
        </w:tc>
      </w:tr>
    </w:tbl>
    <w:p w:rsidR="008B7E2A" w:rsidRDefault="008B7E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E2A" w:rsidRDefault="00542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ЦЕЛИ, ЗАДАЧИ И ЦЕЛЕВЫЕ ПОКАЗАТЕЛИ</w:t>
      </w:r>
    </w:p>
    <w:p w:rsidR="008B7E2A" w:rsidRDefault="00542B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 Шабельского  сельского поселения Щербиновского района</w:t>
      </w:r>
    </w:p>
    <w:p w:rsidR="008B7E2A" w:rsidRDefault="00542B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безопасности населения на территории Шабельского  сельского поселения </w:t>
      </w:r>
    </w:p>
    <w:p w:rsidR="008B7E2A" w:rsidRDefault="00542B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Щербиновского района» </w:t>
      </w:r>
    </w:p>
    <w:p w:rsidR="008B7E2A" w:rsidRDefault="008B7E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1488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552"/>
        <w:gridCol w:w="1276"/>
        <w:gridCol w:w="1558"/>
        <w:gridCol w:w="1277"/>
        <w:gridCol w:w="1417"/>
        <w:gridCol w:w="1417"/>
        <w:gridCol w:w="1418"/>
        <w:gridCol w:w="1417"/>
        <w:gridCol w:w="1700"/>
      </w:tblGrid>
      <w:tr w:rsidR="008B7E2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8B7E2A">
        <w:trPr>
          <w:trHeight w:val="17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Шабельского  сельского поселения Щербиновского района «Обеспечение безопасности населения на территории Шабельского  сельского поселения Щербиновского района»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предупреждение и минимизация последствий чрезвычайных ситуаций в границах сельского поселения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информирования населения о правилах поведения и действиях при возникновении чрезвычайных ситуаций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изготовленной наглядной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профилактической направленности о правилах поведения и действиях при возникновении чрезвычайных ситуаций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повышение безопасности людей на водных объектах, снижение риска возникновения несчастных случаев на воде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предупреждение происшествий на водных объектах, информирование  населения о правилах поведения на водных объектах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Количество публикаций в СМИ о правилах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обеспечение первичных мер пожарной безопасности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первичных мер пожарной безопасности в границах поселения, обеспечение работоспособности противопожарного оборудования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изготовленной наглядной продукции профилактической направленности по теме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разработанной проектно-сметной документации на ремонт пожарного водоема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tabs>
                <w:tab w:val="left" w:pos="9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tabs>
                <w:tab w:val="left" w:pos="9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tabs>
                <w:tab w:val="left" w:pos="9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1.1.4.4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установленного оборудования  для источников наружного противопожарного 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выполненных технических испытаний состояние пожарных гидрантов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охрана общественного порядка на территории сельского поселения, создание условий для деятельности народных дружин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</w:tr>
      <w:tr w:rsidR="008B7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дежурств членов народной дружины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</w:tbl>
    <w:p w:rsidR="008B7E2A" w:rsidRDefault="008B7E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E2A" w:rsidRDefault="008B7E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E2A" w:rsidRDefault="008B7E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 поселения</w:t>
      </w: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Щербиновского района                                                                                                                                               А.П. Шабанов</w:t>
      </w:r>
    </w:p>
    <w:p w:rsidR="008B7E2A" w:rsidRDefault="008B7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E2A" w:rsidRDefault="008B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72A" w:rsidRDefault="00B4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72A" w:rsidRDefault="00B4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72A" w:rsidRDefault="00B4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4914"/>
        <w:gridCol w:w="4917"/>
        <w:gridCol w:w="5586"/>
      </w:tblGrid>
      <w:tr w:rsidR="008B7E2A">
        <w:tc>
          <w:tcPr>
            <w:tcW w:w="4914" w:type="dxa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</w:tcPr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8B7E2A" w:rsidRDefault="008B7E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8B7E2A" w:rsidRDefault="00542B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_____</w:t>
            </w:r>
          </w:p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3</w:t>
            </w:r>
          </w:p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 сельского поселения Щербиновского района</w:t>
            </w:r>
          </w:p>
          <w:p w:rsidR="008B7E2A" w:rsidRDefault="00542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населения на территории Шабельского  сельского поселения Щербиновского района»</w:t>
            </w:r>
          </w:p>
        </w:tc>
      </w:tr>
    </w:tbl>
    <w:p w:rsidR="008B7E2A" w:rsidRDefault="008B7E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E2A" w:rsidRDefault="00542B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B7E2A" w:rsidRDefault="00542B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8B7E2A" w:rsidRDefault="00542B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 сельского поселения Щербиновского района</w:t>
      </w:r>
    </w:p>
    <w:p w:rsidR="008B7E2A" w:rsidRDefault="00542B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на территории Шабельского </w:t>
      </w:r>
    </w:p>
    <w:p w:rsidR="008B7E2A" w:rsidRDefault="00542B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района» </w:t>
      </w:r>
    </w:p>
    <w:p w:rsidR="008B7E2A" w:rsidRDefault="008B7E2A">
      <w:pPr>
        <w:suppressAutoHyphens/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502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4"/>
        <w:gridCol w:w="1979"/>
        <w:gridCol w:w="9"/>
        <w:gridCol w:w="11"/>
        <w:gridCol w:w="1397"/>
        <w:gridCol w:w="9"/>
        <w:gridCol w:w="11"/>
        <w:gridCol w:w="1258"/>
        <w:gridCol w:w="7"/>
        <w:gridCol w:w="11"/>
        <w:gridCol w:w="832"/>
        <w:gridCol w:w="8"/>
        <w:gridCol w:w="10"/>
        <w:gridCol w:w="834"/>
        <w:gridCol w:w="6"/>
        <w:gridCol w:w="11"/>
        <w:gridCol w:w="839"/>
        <w:gridCol w:w="11"/>
        <w:gridCol w:w="844"/>
        <w:gridCol w:w="6"/>
        <w:gridCol w:w="851"/>
        <w:gridCol w:w="853"/>
        <w:gridCol w:w="994"/>
        <w:gridCol w:w="1418"/>
        <w:gridCol w:w="271"/>
        <w:gridCol w:w="1712"/>
      </w:tblGrid>
      <w:tr w:rsidR="008B7E2A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(руб.)</w:t>
            </w:r>
          </w:p>
        </w:tc>
        <w:tc>
          <w:tcPr>
            <w:tcW w:w="611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B7E2A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2" w:type="dxa"/>
            <w:gridSpan w:val="3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gridSpan w:val="3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7" w:type="dxa"/>
            <w:gridSpan w:val="2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7E2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предупреждение и минимизация последствий чрезвычайных ситуаций в границах сельского поселения</w:t>
            </w:r>
          </w:p>
        </w:tc>
      </w:tr>
      <w:tr w:rsidR="008B7E2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информирования населения о правилах поведения и действиях при возникновении чрезвычайных ситуаций</w:t>
            </w:r>
          </w:p>
        </w:tc>
      </w:tr>
      <w:tr w:rsidR="008B7E2A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ликвидация последствий чрезвычайных ситуаций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16 170,0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последствий чрезвычайных ситуаций в границах поселения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 w:rsidR="008B7E2A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16 170,0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2A">
        <w:trPr>
          <w:trHeight w:val="713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2A">
        <w:trPr>
          <w:trHeight w:val="29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</w:t>
            </w:r>
          </w:p>
        </w:tc>
      </w:tr>
      <w:tr w:rsidR="008B7E2A">
        <w:trPr>
          <w:trHeight w:val="6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поселения, обеспечение работоспособности противопожарного оборудования</w:t>
            </w:r>
          </w:p>
        </w:tc>
      </w:tr>
      <w:tr w:rsidR="008B7E2A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2</w:t>
            </w:r>
          </w:p>
          <w:p w:rsidR="008B7E2A" w:rsidRDefault="00542B5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Шабельского сельского поселения Щербиновского района»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254 431,60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50710,0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 w:rsidR="008B7E2A">
        <w:trPr>
          <w:trHeight w:val="115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254 431,60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50710,0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2A">
        <w:trPr>
          <w:trHeight w:val="1155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Шабельского сельского поселения Щербиновского района»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163483,6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 w:rsidR="008B7E2A">
        <w:trPr>
          <w:trHeight w:val="1155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163483,6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135273,6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2A">
        <w:trPr>
          <w:trHeight w:val="1155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2.2. «Разработка проектно-сметной документации для ремонта пожарного водоема, проведение государственной экспертизы»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90948,0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проекта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</w:tc>
      </w:tr>
      <w:tr w:rsidR="008B7E2A">
        <w:trPr>
          <w:trHeight w:val="1155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90948,0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40948,0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2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безопасности людей на водных объектах, снижение риска возникновения несчастных случаев на воде</w:t>
            </w:r>
          </w:p>
        </w:tc>
      </w:tr>
      <w:tr w:rsidR="008B7E2A">
        <w:trPr>
          <w:trHeight w:val="48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происшествий на водных объектах, информирование  населения о правилах поведения на водных объектах</w:t>
            </w:r>
          </w:p>
        </w:tc>
      </w:tr>
      <w:tr w:rsidR="008B7E2A">
        <w:trPr>
          <w:trHeight w:val="506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№ 3</w:t>
            </w:r>
          </w:p>
          <w:p w:rsidR="008B7E2A" w:rsidRDefault="00542B5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водных объектах»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людей на водных объектах, снижение риска возникновения несчастных случаев на воде</w:t>
            </w:r>
          </w:p>
        </w:tc>
        <w:tc>
          <w:tcPr>
            <w:tcW w:w="17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Шабельского  сельского поселения Щербиновского района</w:t>
            </w:r>
          </w:p>
        </w:tc>
      </w:tr>
      <w:tr w:rsidR="008B7E2A">
        <w:trPr>
          <w:trHeight w:val="1844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7E2A">
        <w:trPr>
          <w:trHeight w:val="2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охрана общественного порядка на территории сельского поселения, создание условий для деятельности народных дружин</w:t>
            </w:r>
          </w:p>
        </w:tc>
      </w:tr>
      <w:tr w:rsidR="008B7E2A">
        <w:trPr>
          <w:trHeight w:val="9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</w:tr>
      <w:tr w:rsidR="008B7E2A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4</w:t>
            </w:r>
          </w:p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«Мероприятия по созданию условий для деятельности добровольных формирований, населения, народных дружин по охране общественного порядка»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 оказания содействия органами местного самоуправления, по обеспечению правопорядка, защите личности, общества и государства от противоправных посягательств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Шабельского  сельского поселения Щербиновского района</w:t>
            </w:r>
          </w:p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2A">
        <w:trPr>
          <w:trHeight w:val="1155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7E2A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278 101,60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51210,0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48448,0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136 273,6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7E2A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542B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278 101,60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51210,0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48448,0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136 273,6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542B5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B7E2A" w:rsidRDefault="008B7E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B7E2A" w:rsidRDefault="008B7E2A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8B7E2A" w:rsidRDefault="008B7E2A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8B7E2A" w:rsidRDefault="008B7E2A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B7E2A" w:rsidRDefault="0054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Шабельского сельского поселения</w:t>
      </w:r>
    </w:p>
    <w:p w:rsidR="008B7E2A" w:rsidRDefault="00542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Щербиновского района                                                                                                                                               А.П. Шабанов</w:t>
      </w:r>
    </w:p>
    <w:sectPr w:rsidR="008B7E2A" w:rsidSect="008B7E2A">
      <w:headerReference w:type="default" r:id="rId10"/>
      <w:pgSz w:w="16838" w:h="11906" w:orient="landscape"/>
      <w:pgMar w:top="1701" w:right="1134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DD" w:rsidRDefault="001628DD" w:rsidP="008B7E2A">
      <w:pPr>
        <w:spacing w:after="0" w:line="240" w:lineRule="auto"/>
      </w:pPr>
      <w:r>
        <w:separator/>
      </w:r>
    </w:p>
  </w:endnote>
  <w:endnote w:type="continuationSeparator" w:id="0">
    <w:p w:rsidR="001628DD" w:rsidRDefault="001628DD" w:rsidP="008B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DD" w:rsidRDefault="001628DD" w:rsidP="008B7E2A">
      <w:pPr>
        <w:spacing w:after="0" w:line="240" w:lineRule="auto"/>
      </w:pPr>
      <w:r>
        <w:separator/>
      </w:r>
    </w:p>
  </w:footnote>
  <w:footnote w:type="continuationSeparator" w:id="0">
    <w:p w:rsidR="001628DD" w:rsidRDefault="001628DD" w:rsidP="008B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2A" w:rsidRDefault="001628DD">
    <w:pPr>
      <w:pStyle w:val="10"/>
      <w:jc w:val="center"/>
      <w:rPr>
        <w:rFonts w:ascii="Times New Roman" w:hAnsi="Times New Roman" w:cs="Times New Roman"/>
        <w:sz w:val="28"/>
        <w:szCs w:val="28"/>
      </w:rPr>
    </w:pPr>
    <w:sdt>
      <w:sdtPr>
        <w:id w:val="1788699086"/>
      </w:sdtPr>
      <w:sdtEndPr/>
      <w:sdtContent>
        <w:r w:rsidR="00542B58">
          <w:rPr>
            <w:rFonts w:ascii="Times New Roman" w:hAnsi="Times New Roman" w:cs="Times New Roman"/>
            <w:sz w:val="28"/>
            <w:szCs w:val="28"/>
          </w:rPr>
          <w:t>2</w:t>
        </w:r>
      </w:sdtContent>
    </w:sdt>
  </w:p>
  <w:p w:rsidR="008B7E2A" w:rsidRDefault="008B7E2A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2A" w:rsidRDefault="001628DD">
    <w:pPr>
      <w:pStyle w:val="10"/>
      <w:jc w:val="center"/>
      <w:rPr>
        <w:rFonts w:ascii="Times New Roman" w:hAnsi="Times New Roman" w:cs="Times New Roman"/>
        <w:sz w:val="28"/>
        <w:szCs w:val="28"/>
      </w:rPr>
    </w:pPr>
    <w:sdt>
      <w:sdtPr>
        <w:id w:val="1187068208"/>
      </w:sdtPr>
      <w:sdtEndPr/>
      <w:sdtContent>
        <w:r w:rsidR="00542B58">
          <w:t xml:space="preserve">     </w:t>
        </w:r>
      </w:sdtContent>
    </w:sdt>
  </w:p>
  <w:p w:rsidR="008B7E2A" w:rsidRDefault="008B7E2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2A" w:rsidRDefault="001628DD">
    <w:pPr>
      <w:pStyle w:val="10"/>
      <w:jc w:val="center"/>
      <w:rPr>
        <w:rFonts w:ascii="Times New Roman" w:hAnsi="Times New Roman" w:cs="Times New Roman"/>
        <w:sz w:val="28"/>
        <w:szCs w:val="28"/>
      </w:rPr>
    </w:pPr>
    <w:sdt>
      <w:sdtPr>
        <w:id w:val="2025450153"/>
      </w:sdtPr>
      <w:sdtEndPr/>
      <w:sdtContent>
        <w:r w:rsidR="00542B58">
          <w:t xml:space="preserve">     </w:t>
        </w:r>
      </w:sdtContent>
    </w:sdt>
  </w:p>
  <w:p w:rsidR="008B7E2A" w:rsidRDefault="008B7E2A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7E2A"/>
    <w:rsid w:val="001628DD"/>
    <w:rsid w:val="00313935"/>
    <w:rsid w:val="003E3A85"/>
    <w:rsid w:val="00542B58"/>
    <w:rsid w:val="008619B5"/>
    <w:rsid w:val="008B7E2A"/>
    <w:rsid w:val="00B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71B27-313E-4D52-9C22-CC2677E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0E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05D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30D45"/>
  </w:style>
  <w:style w:type="character" w:customStyle="1" w:styleId="a5">
    <w:name w:val="Нижний колонтитул Знак"/>
    <w:basedOn w:val="a0"/>
    <w:uiPriority w:val="99"/>
    <w:qFormat/>
    <w:rsid w:val="00530D45"/>
  </w:style>
  <w:style w:type="character" w:customStyle="1" w:styleId="-">
    <w:name w:val="Интернет-ссылка"/>
    <w:basedOn w:val="a0"/>
    <w:uiPriority w:val="99"/>
    <w:unhideWhenUsed/>
    <w:rsid w:val="00D86E6B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rsid w:val="008B7E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B7E2A"/>
    <w:pPr>
      <w:spacing w:after="140"/>
    </w:pPr>
  </w:style>
  <w:style w:type="paragraph" w:styleId="a8">
    <w:name w:val="List"/>
    <w:basedOn w:val="a7"/>
    <w:rsid w:val="008B7E2A"/>
    <w:rPr>
      <w:rFonts w:cs="Arial"/>
    </w:rPr>
  </w:style>
  <w:style w:type="paragraph" w:customStyle="1" w:styleId="1">
    <w:name w:val="Название объекта1"/>
    <w:basedOn w:val="a"/>
    <w:qFormat/>
    <w:rsid w:val="008B7E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B7E2A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8B7E2A"/>
  </w:style>
  <w:style w:type="paragraph" w:customStyle="1" w:styleId="10">
    <w:name w:val="Верхний колонтитул1"/>
    <w:basedOn w:val="a"/>
    <w:uiPriority w:val="99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rsid w:val="008B7E2A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8B7E2A"/>
    <w:pPr>
      <w:jc w:val="center"/>
    </w:pPr>
    <w:rPr>
      <w:b/>
      <w:bCs/>
    </w:rPr>
  </w:style>
  <w:style w:type="table" w:styleId="ae">
    <w:name w:val="Table Grid"/>
    <w:basedOn w:val="a1"/>
    <w:uiPriority w:val="59"/>
    <w:rsid w:val="00E7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4172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86F6D-F011-4BD3-AC42-61E513D5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Админ</cp:lastModifiedBy>
  <cp:revision>89</cp:revision>
  <cp:lastPrinted>2025-06-16T12:03:00Z</cp:lastPrinted>
  <dcterms:created xsi:type="dcterms:W3CDTF">2019-08-28T13:45:00Z</dcterms:created>
  <dcterms:modified xsi:type="dcterms:W3CDTF">2025-06-18T10:50:00Z</dcterms:modified>
  <dc:language>ru-RU</dc:language>
</cp:coreProperties>
</file>