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C" w:rsidRDefault="0024161A" w:rsidP="0024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главы  Шабельского сельского поселения  Щербиновского района </w:t>
      </w:r>
    </w:p>
    <w:p w:rsidR="00C9186C" w:rsidRDefault="0024161A" w:rsidP="0024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своей деятельности и деятельности администрации Шабельского сельского поселения  Щербиновского района </w:t>
      </w:r>
    </w:p>
    <w:p w:rsidR="0024161A" w:rsidRPr="00875BD0" w:rsidRDefault="0024161A" w:rsidP="0024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год</w:t>
      </w:r>
    </w:p>
    <w:p w:rsidR="0024161A" w:rsidRPr="00875BD0" w:rsidRDefault="0024161A" w:rsidP="00241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161A" w:rsidRPr="00875BD0" w:rsidRDefault="0024161A" w:rsidP="00C91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Уважаемые депутаты Шабельского сельского поселения, жители</w:t>
      </w:r>
      <w:r w:rsidR="00C9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абельского и хутора </w:t>
      </w:r>
      <w:proofErr w:type="spellStart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Молчановка</w:t>
      </w:r>
      <w:proofErr w:type="spellEnd"/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31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2F0678" w:rsidRPr="00875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Шабельского сельского поселения  Щербиновского района</w:t>
      </w:r>
      <w:r w:rsidR="002F0678" w:rsidRPr="00875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отчет о работе главы и администрации 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Шабельского 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 результатах деятель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 2015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75BD0" w:rsidRPr="00EB27FB" w:rsidRDefault="0024161A" w:rsidP="00C91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Администрация 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Шабельского 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осуществляет свою деятельность на основании Федерального закона от 6 октября 2003 года</w:t>
      </w:r>
      <w:r w:rsidR="00C9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РФ</w:t>
      </w:r>
      <w:r w:rsidR="006C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и З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аконов РФ, Законов Краснодарского края.</w:t>
      </w:r>
      <w:r w:rsidR="00C9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отчете отражены основные показатели социально экономического развития 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Шабельского 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</w:t>
      </w:r>
      <w:r w:rsidR="002F0678"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и намечены задачи на 2016</w:t>
      </w: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3572A3" w:rsidRPr="00875BD0">
        <w:rPr>
          <w:rFonts w:ascii="Times New Roman" w:eastAsia="Times New Roman" w:hAnsi="Times New Roman" w:cs="Times New Roman"/>
          <w:color w:val="88743E"/>
          <w:sz w:val="28"/>
          <w:szCs w:val="28"/>
          <w:lang w:eastAsia="ru-RU"/>
        </w:rPr>
        <w:t xml:space="preserve">                         </w:t>
      </w:r>
    </w:p>
    <w:p w:rsidR="00875BD0" w:rsidRPr="006C08D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деятельности администрации </w:t>
      </w:r>
      <w:r w:rsidR="00C975CE"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Шабельского </w:t>
      </w: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Советом депутатов утверждена структура администрации, состоящая из г</w:t>
      </w:r>
      <w:r w:rsidR="00C975CE"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сельского поселения</w:t>
      </w: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трех муниципальных служащих и </w:t>
      </w:r>
      <w:r w:rsidR="006C08D9"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работников, замещающих должности, не являющиеся д</w:t>
      </w:r>
      <w:r w:rsidR="00C975CE"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олжностями муниципальной службы</w:t>
      </w: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8D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BD0" w:rsidRPr="006C0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75BD0" w:rsidRPr="00C9186C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администрации сельского поселения являются: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обеспечение доходной части бюджета;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создание условий для нормальной жизнедеятельности населения: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организация в границах поселения </w:t>
      </w:r>
      <w:proofErr w:type="spellStart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водоснабжения населения;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организация дорожной деятельности в отношении автомобильных дорог местного значения в границах населенных пунктов;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организация благоустройства и озеленения территории, сбора и вывоза бытовых отходов и мусора;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участие в предупреждении и ликвидации последствий чрезвычайных ситуаций в границах поселения;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обеспечение мер пожарной безопасности;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создание условий для организации досуга, развития физической культуры и спорта;</w:t>
      </w:r>
    </w:p>
    <w:p w:rsidR="00C9186C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организация ритуальных услуг, содержание мест захоро</w:t>
      </w:r>
      <w:r w:rsidR="00C9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нения; </w:t>
      </w:r>
    </w:p>
    <w:p w:rsidR="00C9186C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подготовка нормативных документов, в том числе для рассмотрения Советом Шабельского сельского поселения;                                                     </w:t>
      </w:r>
    </w:p>
    <w:p w:rsidR="00875BD0" w:rsidRPr="00875BD0" w:rsidRDefault="00875BD0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населением, осуществление личного приема главой поселения и муниципальными служащими, рассмотрение письменных и устных обращений, что является для граждан важнейшим средством реализации, а порой защиты их прав и законных интересов, возможность воздействовать на принятие решений на местном уровне.</w:t>
      </w:r>
    </w:p>
    <w:p w:rsidR="00C975CE" w:rsidRPr="00EB27FB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8743E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администрации по исполнению вопросов местного значения и обеспечению жизнедеятельности населения осуществлялась в соответствии с утвержденным бюджетом сельского поселения и разработанными планами мероприятий, котор</w:t>
      </w:r>
      <w:r w:rsidR="00C975CE"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утверждены решениями Совета</w:t>
      </w:r>
      <w:r w:rsidR="00EB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CE"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депутатов.</w:t>
      </w:r>
      <w:r w:rsidR="00C975CE"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Каждую неделю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сельско</w:t>
      </w:r>
      <w:r w:rsidR="00C975CE"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проводились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планерные совещания  с участием в них руководителей организаций, учреждений, расположенных на территории сельского поселения, а также подведомственных муниципальных учреждений.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совещаниях рассматривались вопросы: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мероприятий по санитарной очистке, благоустройству и озеленению территорий населенных пунктов поселения;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объектов коммунального хозяйства;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и проведении мероприятий, посвященных празднованию Дня  победы в Великой Отечественной войне;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содержании улично-дорожной сети в границах населенных пунктов сельского поселения;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left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сбора и вывоза бытовых отходов и мусора</w:t>
      </w:r>
      <w:r w:rsidR="00EB27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мероприятиях по ликвидации несанкционированных свалок мусора на территории поселения;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обеспечении мер пожарной безопасности в границах населенных пунктов сельского поселения;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проведения административной реформы и о реализации мероприятий по противодействию коррупции в администрации сельского поселения;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организации летнего </w:t>
      </w:r>
      <w:r w:rsidR="00C975CE"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детей и подростков в 2015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 </w:t>
      </w:r>
      <w:r w:rsidRPr="00491D79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C975CE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наполняемости, исполнении бюджета сельского поселения и о проекте бюджета на следующий финансовый год.</w:t>
      </w:r>
    </w:p>
    <w:p w:rsidR="0024161A" w:rsidRPr="00491D79" w:rsidRDefault="003572A3" w:rsidP="00C9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принятых решений исполнена. Ход выполнения оставшихся решений контролируется главой сельского поселения и специалистами администрации, ответственными за их выполнение. </w:t>
      </w:r>
      <w:r w:rsidRPr="00491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1032" w:rsidRDefault="00831032" w:rsidP="00C918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31032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>Нормотворческая деятельность</w:t>
      </w:r>
    </w:p>
    <w:p w:rsidR="00A974AB" w:rsidRPr="00831032" w:rsidRDefault="00A974AB" w:rsidP="00C918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831032" w:rsidRPr="00831032" w:rsidRDefault="00831032" w:rsidP="00C9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Шабельского сельского поселения</w:t>
      </w:r>
      <w:r w:rsidR="00E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отчетный период принято 196 постановлений, 80</w:t>
      </w:r>
      <w:r w:rsidRPr="0083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</w:t>
      </w:r>
      <w:r w:rsidR="00EE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основной деятельности, 189</w:t>
      </w:r>
      <w:r w:rsidRPr="0083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составу.</w:t>
      </w:r>
    </w:p>
    <w:p w:rsidR="00831032" w:rsidRPr="00831032" w:rsidRDefault="00C9186C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ru-RU"/>
        </w:rPr>
        <w:tab/>
      </w:r>
      <w:r w:rsidR="00EE62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2015</w:t>
      </w:r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году Советом депутатов Шабельского сельского поселения было проведено 16 заседаний.</w:t>
      </w:r>
    </w:p>
    <w:p w:rsidR="00831032" w:rsidRPr="00C9186C" w:rsidRDefault="00831032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</w:t>
      </w:r>
      <w:r w:rsidRPr="00C9186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Основные направления работы Совета депутатов: </w:t>
      </w:r>
    </w:p>
    <w:p w:rsidR="00831032" w:rsidRPr="00831032" w:rsidRDefault="00C9186C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утверждение бюджета поселения и </w:t>
      </w:r>
      <w:proofErr w:type="gramStart"/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контроль за</w:t>
      </w:r>
      <w:proofErr w:type="gramEnd"/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его исполнением; </w:t>
      </w:r>
    </w:p>
    <w:p w:rsidR="00831032" w:rsidRPr="00831032" w:rsidRDefault="00C9186C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внесение необходимых изменений в бюджет поселения; </w:t>
      </w:r>
    </w:p>
    <w:p w:rsidR="00831032" w:rsidRPr="00831032" w:rsidRDefault="00C9186C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ab/>
      </w:r>
      <w:r w:rsidR="00831032" w:rsidRPr="008310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разработка проектов и принятие муниципальных нормативных правовых актов; </w:t>
      </w:r>
    </w:p>
    <w:p w:rsidR="00831032" w:rsidRPr="00C9186C" w:rsidRDefault="00C9186C" w:rsidP="00C9186C">
      <w:pPr>
        <w:pStyle w:val="af4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ab/>
      </w:r>
      <w:r w:rsidR="00831032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- приведение нормативно-правовых актов органов местного самоуправления в соответствие с действующим законодательством и т.д. </w:t>
      </w:r>
    </w:p>
    <w:p w:rsidR="00831032" w:rsidRPr="00C9186C" w:rsidRDefault="00C9186C" w:rsidP="00C9186C">
      <w:pPr>
        <w:pStyle w:val="af4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ab/>
      </w:r>
      <w:r w:rsidR="00EE624B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>Всего было принято за  2015 год 53 решения</w:t>
      </w:r>
      <w:r w:rsidR="00831032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Совета депутатов. </w:t>
      </w:r>
    </w:p>
    <w:p w:rsidR="00C9186C" w:rsidRPr="00C9186C" w:rsidRDefault="00831032" w:rsidP="00A974AB">
      <w:pPr>
        <w:pStyle w:val="af4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>Принятые нормативно-правовые акты затрагивают различные сферы жизнедеятельности населения Шабельского сельского поселения Щербиновского района, направлены на решение вопросов местного значения, которые находятся в компетенции администрации и Совета поселения. Все нормативно-правовые акты напечатаны в информационных бюллетенях администрации Шабельского сельского поселе</w:t>
      </w:r>
      <w:r w:rsidR="00EE624B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>ния Щербиновск</w:t>
      </w:r>
      <w:r w:rsidR="0022308C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ого района </w:t>
      </w:r>
      <w:r w:rsidR="00C9186C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r w:rsidR="0022308C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>(в</w:t>
      </w:r>
      <w:r w:rsidR="00EE624B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2015 году издано 45 бюллетеней</w:t>
      </w:r>
      <w:r w:rsidR="0022308C" w:rsidRPr="00C9186C">
        <w:rPr>
          <w:rFonts w:ascii="Times New Roman" w:hAnsi="Times New Roman" w:cs="Times New Roman"/>
          <w:kern w:val="28"/>
          <w:sz w:val="28"/>
          <w:szCs w:val="28"/>
          <w:lang w:eastAsia="ru-RU"/>
        </w:rPr>
        <w:t>)</w:t>
      </w:r>
      <w:r w:rsidR="0022308C"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размещены на официальном сайте в сети «Интернет».</w:t>
      </w:r>
      <w:r w:rsidR="00EB27FB"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="00C9186C"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22308C" w:rsidRPr="00C9186C" w:rsidRDefault="0022308C" w:rsidP="00C9186C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Проведены публичные слушания по проекту Устава Шабельского сельского поселения Щербиновского района. 17 июня 2015 года принят Устав Шабельского сельского поселения Щербиновского района в новой, действующей по настоящее время редакции.</w:t>
      </w:r>
      <w:proofErr w:type="gramEnd"/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Подготовлен новый проект Устава, который в настоящее время находится в стадии обсуждения. 18 февраля 2016 года проведены публичные слушания по данному вопросу.</w:t>
      </w:r>
    </w:p>
    <w:p w:rsidR="0022308C" w:rsidRPr="00C9186C" w:rsidRDefault="0022308C" w:rsidP="00C9186C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В течение 2015 года работали учрежденные комиссии: комиссия по установлению стажа муниципальной службы, комиссия по урегулированию конфликта интересов, аттестационная комиссия. Проведено 2 засе</w:t>
      </w:r>
      <w:r w:rsidR="00EB27FB"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дания аттестационной комиссии. М</w:t>
      </w:r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униципальные служащие Матвиенко Е.Ю. и Солодовская Л.Н. сдали квалификационный экзамен и получили классные чины муниципальной службы.</w:t>
      </w:r>
    </w:p>
    <w:p w:rsidR="0022308C" w:rsidRPr="00C9186C" w:rsidRDefault="0022308C" w:rsidP="00C9186C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В соответствии с действующим законодательством ведется работа по оформлению  документов (трудовых договоров, трудовых книжек, личных карточек по установленным формам, и иных документов) при приеме на работу или увольнении работников, заключаются договоры, дополнительные соглашения, ведется другая кадровая работа. </w:t>
      </w:r>
    </w:p>
    <w:p w:rsidR="0022308C" w:rsidRPr="00C9186C" w:rsidRDefault="0022308C" w:rsidP="00C9186C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918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В администрации Шабельского сельского поселения Щербиновского района ведется архив администрации и Совета, регулярно осуществляется подготовка и передача документов на архивное хранение в администрацию муниципального образования Щербиновский район. В 2015 году сдано 12 дел по основному фонду за 2009 год, прошиты дела 2010 года. Составлен паспорт архива по состоянию на текущую дату.</w:t>
      </w:r>
    </w:p>
    <w:p w:rsidR="00397FBE" w:rsidRPr="00C9186C" w:rsidRDefault="00397FBE" w:rsidP="00C9186C">
      <w:pPr>
        <w:pStyle w:val="af4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9186C" w:rsidRDefault="0022308C" w:rsidP="00C918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23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 xml:space="preserve">Взаимодействие с администрацией Щербиновского района, </w:t>
      </w:r>
    </w:p>
    <w:p w:rsidR="0022308C" w:rsidRDefault="0022308C" w:rsidP="00C918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23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>пр</w:t>
      </w:r>
      <w:r w:rsidR="00C9186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>окуратурой и судебными органами</w:t>
      </w:r>
    </w:p>
    <w:p w:rsidR="00A974AB" w:rsidRPr="0022308C" w:rsidRDefault="00A974AB" w:rsidP="00C918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22308C" w:rsidRPr="0022308C" w:rsidRDefault="0022308C" w:rsidP="00C918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>Поступило 1136 запросов о предоставлении информации</w:t>
      </w:r>
      <w:r w:rsidR="00B30CC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отправлено 1352 исходящих пись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="00B30CC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22308C" w:rsidRPr="0022308C" w:rsidRDefault="0022308C" w:rsidP="00C918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>Направленные в адрес администрации Шабель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>ского сельского поселения Щерби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>новского района протесты и представления прокурора Щерби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 xml:space="preserve">новского 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района своевременно рассматриваются н</w:t>
      </w:r>
      <w:r w:rsidR="003A7DB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 рабочих совещаниях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 привлечение специалистов администрации в данной области, замечания устраняются.</w:t>
      </w:r>
    </w:p>
    <w:p w:rsidR="0022308C" w:rsidRPr="0022308C" w:rsidRDefault="0022308C" w:rsidP="00C918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>Проект любого нормативного правового акта до принятия направляется в прокуратуру Щерби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>новского района и размещается на официальном сайте администрации Шабель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>ского сельского поселения Щерби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 xml:space="preserve">новского района для прохождения </w:t>
      </w:r>
      <w:proofErr w:type="spellStart"/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антикоррупционной</w:t>
      </w:r>
      <w:proofErr w:type="spellEnd"/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экспертизы. В течение 10 рабочих дней все замечания устраняются и только после этого, нормативный правовой акт принимается. Ежемесячно 15 и 30 числа все принятые нормативные правовые акты в обязательном порядке направляются в прокуратуру</w:t>
      </w:r>
      <w:r w:rsidR="00E361A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Щерби</w:t>
      </w:r>
      <w:r w:rsidRPr="00223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softHyphen/>
        <w:t>новского района.</w:t>
      </w:r>
    </w:p>
    <w:p w:rsidR="00397FBE" w:rsidRDefault="00397FBE" w:rsidP="00C91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6C" w:rsidRDefault="00286C6C" w:rsidP="00E3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E3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 работы с обращениями граждан</w:t>
      </w:r>
    </w:p>
    <w:p w:rsidR="00A974AB" w:rsidRPr="00B30CC8" w:rsidRDefault="00A974AB" w:rsidP="00E3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C6C" w:rsidRPr="00B30CC8" w:rsidRDefault="00A974AB" w:rsidP="00E36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состоянию на 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января 2016 года население се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льского поселения составило 2218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 (из них постоянно проживают -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2148 челове</w:t>
      </w:r>
      <w:r w:rsidR="00E361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к).  Трудоспособного населения -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1186 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человек, пенсионеров 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630 человек, молодежь от 16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29 лет</w:t>
      </w:r>
      <w:r w:rsidR="003A7D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278 </w:t>
      </w:r>
      <w:r w:rsidR="00286C6C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</w:t>
      </w:r>
    </w:p>
    <w:p w:rsidR="00E361A1" w:rsidRDefault="00286C6C" w:rsidP="00E3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361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2015 родилось 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</w:t>
      </w:r>
      <w:r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E361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умерло -</w:t>
      </w:r>
      <w:r w:rsidR="00BE4191"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35 </w:t>
      </w:r>
      <w:r w:rsidRPr="00B30C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</w:t>
      </w:r>
    </w:p>
    <w:p w:rsidR="006C08D9" w:rsidRPr="00E361A1" w:rsidRDefault="006C08D9" w:rsidP="00E361A1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86C6C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С начала 2015 года</w:t>
      </w: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в администрацию Шабельского сельского поселения от жителей поступило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20</w:t>
      </w:r>
      <w:r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письменных обращений. В сравнении с аналогичным периодом 2014 года количество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писем возросло в 1,8 раза.</w:t>
      </w:r>
    </w:p>
    <w:p w:rsidR="006C08D9" w:rsidRPr="006C08D9" w:rsidRDefault="00E361A1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Из а</w:t>
      </w:r>
      <w:r w:rsidR="006C08D9" w:rsidRPr="006C08D9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дминистрации муниципального образования Щербиновский район</w:t>
      </w:r>
      <w:r w:rsidR="006C08D9"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6C08D9"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от жителей Шабельского сельского поселения поступило 10 обращений (50 % от общего числа обращений с начала 2015 года), что </w:t>
      </w:r>
      <w:r w:rsidR="006C08D9"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на 14 % ниже</w:t>
      </w:r>
      <w:r w:rsidR="006C08D9"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6C08D9"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аналогичного периода 2014 года (64%).</w:t>
      </w:r>
    </w:p>
    <w:p w:rsidR="006C08D9" w:rsidRPr="006C08D9" w:rsidRDefault="00E361A1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Из </w:t>
      </w:r>
      <w:r w:rsidR="006C08D9" w:rsidRPr="006C08D9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Администрации Краснодарского края</w:t>
      </w:r>
      <w:r w:rsidR="006C08D9"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6C08D9"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от жителей Шабельского сельского поселения поступило 4 обращения (20 % от общего числа обращений с начала 2015 года), что </w:t>
      </w:r>
      <w:r w:rsidR="006C08D9"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на 25 % ниже</w:t>
      </w:r>
      <w:r w:rsidR="006C08D9"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6C08D9"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аналогичного периода 2014 года (45 %).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Из Администрации Президента Российской Федерации от жителей Шабельского сельского поселения поступило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2</w:t>
      </w:r>
      <w:r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обращения (10 % от общего числа обращений с начала 2015 года), что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на 1 % выше</w:t>
      </w:r>
      <w:r w:rsidRPr="006C08D9">
        <w:rPr>
          <w:rFonts w:ascii="Times New Roman" w:eastAsia="Arial Unicode MS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аналогичного периода 2014 года (9 %).</w:t>
      </w:r>
    </w:p>
    <w:p w:rsidR="006C08D9" w:rsidRPr="001304BB" w:rsidRDefault="006C08D9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Наиболее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актуальными</w:t>
      </w:r>
      <w:r w:rsidRPr="006C08D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для жителей Шабельского сельского поселения  </w:t>
      </w:r>
      <w:r w:rsidRPr="001304BB">
        <w:rPr>
          <w:rFonts w:ascii="Times New Roman" w:eastAsia="Arial Unicode MS" w:hAnsi="Times New Roman" w:cs="Mangal"/>
          <w:bCs/>
          <w:color w:val="000000"/>
          <w:kern w:val="1"/>
          <w:sz w:val="28"/>
          <w:szCs w:val="28"/>
          <w:lang w:eastAsia="hi-IN" w:bidi="hi-IN"/>
        </w:rPr>
        <w:t>были вопросы: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коммунального хозяйства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sym w:font="Symbol" w:char="F02A"/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(45%):</w:t>
      </w:r>
      <w:r w:rsidRPr="006C08D9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газификация поселений; благоустройство городов и поселков, обустройство придомовых территорий; перебои в водоснабжении; перебои в электроснабжении и т.п.; 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социального обеспечения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sym w:font="Symbol" w:char="F02A"/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(15%):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обеспечение техническими средствами реабилитации; социальное обеспечение, материальная помощь многодетным семьям, пенсионерам и малообеспеченным слоям населения; получение и использование средств материнского капитала т.п.;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firstLine="70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здравоохранения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sym w:font="Symbol" w:char="F02A"/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(5%):</w:t>
      </w:r>
      <w:r w:rsidRPr="006C08D9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работа медицинских учреждений и их сотрудников; медицинское обслуживание сельских жителей; лечение и оказание медицинской помощи т.п.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right="-143" w:firstLine="70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К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омиссионно</w:t>
      </w:r>
      <w:proofErr w:type="spellEnd"/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с выездом на место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 участием заявителей рассм</w:t>
      </w:r>
      <w:r w:rsidR="00ED04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отрено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40%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обращений.</w:t>
      </w:r>
    </w:p>
    <w:p w:rsidR="006C08D9" w:rsidRPr="006C08D9" w:rsidRDefault="006C08D9" w:rsidP="00C9186C">
      <w:pPr>
        <w:widowControl w:val="0"/>
        <w:suppressAutoHyphens/>
        <w:spacing w:after="0" w:line="16" w:lineRule="atLeast"/>
        <w:ind w:right="-143" w:firstLine="70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Результативность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рассмотрения обращений (25% поддержано, меры приняты по 75% обращений).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 xml:space="preserve">Еженедельно по понедельникам и четвергам с 8.00 до 10.00 ведется </w:t>
      </w: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личный прием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граждан главой Шабельского сельского поселения Щербиновского района. В 2015 году на личном приеме побывало 96 человек.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  <w:t xml:space="preserve">Эффективно проводятся приемы главы совместно с руководителями ТОС № 1 и № 2 Алейниковой Е.П. и Глушенко Н.Н. На таких приемах проблемный вопрос можно обсудить </w:t>
      </w:r>
      <w:proofErr w:type="spellStart"/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разностронне</w:t>
      </w:r>
      <w:proofErr w:type="spellEnd"/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более детально и найти оптимальные пути решения. </w:t>
      </w:r>
    </w:p>
    <w:p w:rsidR="006C08D9" w:rsidRPr="006C08D9" w:rsidRDefault="00F9678B" w:rsidP="00C918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Ж</w:t>
      </w:r>
      <w:r w:rsidR="006C08D9"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ители Шабельского сельского поселения Щербиновского района обращаются со следующими вопросами: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Конфликтные ситуации с соседями и родственниками.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Решение: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привлечение специалистов УСЗН, участкового, руководителей ТОС, квартальных, приглашение на Совет профилактики.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Замена ламп уличного освещения взамен</w:t>
      </w:r>
      <w:r w:rsidR="00ED0453"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вышедших</w:t>
      </w:r>
      <w:r w:rsidR="00F9678B"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из строя</w:t>
      </w: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Решение: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течение 1-2 дней производится замена. В 2015 году начата работа, а в 2016 году продолжится по замене ламп на энергосберегающие, что увеличит эффективность и срок службы.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Вывоз ТБО с территории, прилегающей к домовладению.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Решение: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течение недели заявителю выделяется трактор с прицепом для вывоза ТБО с территории домовладения.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Ликвидация несанкционированных свалок.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Решение:</w:t>
      </w:r>
      <w:r w:rsidRPr="006C08D9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совместная ликвидация несанкционированных свалок администрацией сельского поселения, руководителями ТОС и квартальными, жителями окрестных домов.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Ремонт дорог.</w:t>
      </w:r>
    </w:p>
    <w:p w:rsidR="006C08D9" w:rsidRPr="006C08D9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Решение: 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обсуждение на сессии Совета поступившего обращения, определение депутатами приоритетных участков дорог для ремонта, участие в краевых целевых программах.</w:t>
      </w:r>
    </w:p>
    <w:p w:rsidR="006C08D9" w:rsidRPr="001304BB" w:rsidRDefault="006C08D9" w:rsidP="00C9186C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04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Перебои в водоснабжении, электроснабжении.</w:t>
      </w:r>
    </w:p>
    <w:p w:rsidR="003572A3" w:rsidRPr="00F9678B" w:rsidRDefault="006C08D9" w:rsidP="00C9186C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304B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Решение:</w:t>
      </w:r>
      <w:r w:rsidRPr="006C08D9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6C08D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взаимодействие с районными службами, устранение неполадок.</w:t>
      </w:r>
    </w:p>
    <w:p w:rsidR="003A7DB9" w:rsidRPr="00791ED4" w:rsidRDefault="00791ED4" w:rsidP="00791ED4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ab/>
      </w:r>
      <w:r w:rsidR="003572A3" w:rsidRPr="00791ED4">
        <w:rPr>
          <w:rFonts w:ascii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Шабельского сельского поселения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вакансиях. Проводится регулярное информирование населения об актуальных событиях и мероприятиях в поселении. Вся деятельность администрации является открытой и доступной для ознакомления.</w:t>
      </w:r>
      <w:r w:rsidR="00ED0453" w:rsidRPr="00791E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A7DB9" w:rsidRPr="00791E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A7DB9" w:rsidRDefault="003A7DB9" w:rsidP="00C918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B55" w:rsidRPr="00291B55" w:rsidRDefault="00291B55" w:rsidP="009604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1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6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административной комиссии</w:t>
      </w:r>
    </w:p>
    <w:p w:rsidR="00291B55" w:rsidRPr="00291B55" w:rsidRDefault="00291B55" w:rsidP="0096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заседания</w:t>
      </w:r>
      <w:r w:rsidRPr="0029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вопросы </w:t>
      </w:r>
      <w:r w:rsidR="00851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незаконной продажи алкогольной продукции домашнего производства (2 протокола) и конфликтная ситуация с соседями (1 протокол).</w:t>
      </w:r>
    </w:p>
    <w:p w:rsidR="00291B55" w:rsidRPr="00291B55" w:rsidRDefault="00291B55" w:rsidP="00C9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домовладени</w:t>
      </w:r>
      <w:r w:rsidR="0096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земельных участков вручено </w:t>
      </w:r>
      <w:r w:rsidR="00851B90">
        <w:rPr>
          <w:rFonts w:ascii="Times New Roman" w:eastAsia="Times New Roman" w:hAnsi="Times New Roman" w:cs="Times New Roman"/>
          <w:sz w:val="28"/>
          <w:szCs w:val="28"/>
          <w:lang w:eastAsia="ru-RU"/>
        </w:rPr>
        <w:t>31 предписание</w:t>
      </w:r>
      <w:r w:rsidRPr="0029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нарушениям Правил благоустройства.</w:t>
      </w:r>
    </w:p>
    <w:p w:rsidR="00291B55" w:rsidRPr="00291B55" w:rsidRDefault="00291B55" w:rsidP="00C9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3E" w:rsidRDefault="00ED0453" w:rsidP="009604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 МФХ</w:t>
      </w:r>
      <w:r w:rsidR="00397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96043E" w:rsidRPr="0096043E" w:rsidRDefault="00ED0453" w:rsidP="0096043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043E">
        <w:rPr>
          <w:rFonts w:ascii="Times New Roman" w:hAnsi="Times New Roman" w:cs="Times New Roman"/>
          <w:sz w:val="28"/>
          <w:szCs w:val="28"/>
          <w:lang w:eastAsia="ar-SA"/>
        </w:rPr>
        <w:t>Жителям, ведущим ЛПХ в течение 2015 года оказывалась помощь в сборе документов для оформления и в получении субсидий по кредитам и на возмещение части затрат на приобретение  племенных животных,  реализацию продукции животноводства, реализацию молока. Всего получено гражданами субсидий  389 804,08 рубля (в том числе фермерскими хозяйствами: 78 689,00 рублей;  311 115,08 рублей гражданами, ведущими личное подсобное хозяйство).</w:t>
      </w:r>
      <w:r w:rsidR="0096043E"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6043E" w:rsidRPr="0096043E" w:rsidRDefault="00ED0453" w:rsidP="0096043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043E">
        <w:rPr>
          <w:rFonts w:ascii="Times New Roman" w:hAnsi="Times New Roman" w:cs="Times New Roman"/>
          <w:sz w:val="28"/>
          <w:szCs w:val="28"/>
          <w:lang w:eastAsia="ar-SA"/>
        </w:rPr>
        <w:t>Сегодня в подворьях поселения содержится: 49 голов КРС, 9800 голов различной птицы</w:t>
      </w:r>
      <w:r w:rsidR="0096043E"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6043E" w:rsidRPr="0096043E" w:rsidRDefault="00ED0453" w:rsidP="0096043E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043E">
        <w:rPr>
          <w:rFonts w:ascii="Times New Roman" w:hAnsi="Times New Roman" w:cs="Times New Roman"/>
          <w:sz w:val="28"/>
          <w:szCs w:val="28"/>
          <w:lang w:eastAsia="ar-SA"/>
        </w:rPr>
        <w:t>За 2015 год населением, ведущим личные подсобные хозяйства, сдано</w:t>
      </w:r>
      <w:r w:rsidRPr="0096043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18 009,3 кг молока, 15 308 кг мяса. </w:t>
      </w:r>
      <w:r w:rsidR="00397FBE" w:rsidRPr="009604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</w:p>
    <w:p w:rsidR="00ED0453" w:rsidRPr="0096043E" w:rsidRDefault="00ED0453" w:rsidP="0096043E">
      <w:pPr>
        <w:pStyle w:val="af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96043E">
        <w:rPr>
          <w:rFonts w:ascii="Times New Roman" w:hAnsi="Times New Roman" w:cs="Times New Roman"/>
          <w:sz w:val="28"/>
          <w:szCs w:val="28"/>
          <w:lang w:eastAsia="ar-SA"/>
        </w:rPr>
        <w:t>Регулярно  (ежемесячно) велся учет по движению поголовья   сельскохозяйственных  животных в личных подсобных хозяйствах.</w:t>
      </w:r>
      <w:r w:rsidR="003A7DB9" w:rsidRPr="009604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97FBE" w:rsidRPr="0096043E">
        <w:rPr>
          <w:rFonts w:ascii="Times New Roman" w:hAnsi="Times New Roman" w:cs="Times New Roman"/>
          <w:sz w:val="28"/>
          <w:szCs w:val="28"/>
          <w:lang w:eastAsia="ar-SA"/>
        </w:rPr>
        <w:t>Систематически п</w:t>
      </w:r>
      <w:r w:rsidRPr="0096043E">
        <w:rPr>
          <w:rFonts w:ascii="Times New Roman" w:hAnsi="Times New Roman" w:cs="Times New Roman"/>
          <w:sz w:val="28"/>
          <w:szCs w:val="28"/>
          <w:lang w:eastAsia="ar-SA"/>
        </w:rPr>
        <w:t>роводилось информирование владельцев МФХ обо всех мерах содействия и поддержки.</w:t>
      </w:r>
      <w:r w:rsidR="003A7DB9" w:rsidRPr="009604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 В 2015 году владельцы ЛПХ принимали участие в семинарах по скотоводству, кролиководству, птицеводству, </w:t>
      </w:r>
      <w:proofErr w:type="spellStart"/>
      <w:r w:rsidRPr="0096043E">
        <w:rPr>
          <w:rFonts w:ascii="Times New Roman" w:hAnsi="Times New Roman" w:cs="Times New Roman"/>
          <w:sz w:val="28"/>
          <w:szCs w:val="28"/>
          <w:lang w:eastAsia="ar-SA"/>
        </w:rPr>
        <w:t>растениеводству</w:t>
      </w:r>
      <w:proofErr w:type="gramStart"/>
      <w:r w:rsidRPr="0096043E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spellEnd"/>
      <w:proofErr w:type="gramEnd"/>
      <w:r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 течение года, </w:t>
      </w:r>
      <w:r w:rsidR="00560EE7" w:rsidRPr="0096043E">
        <w:rPr>
          <w:rFonts w:ascii="Times New Roman" w:hAnsi="Times New Roman" w:cs="Times New Roman"/>
          <w:sz w:val="28"/>
          <w:szCs w:val="28"/>
          <w:lang w:eastAsia="ar-SA"/>
        </w:rPr>
        <w:t>согласно заявлениям и  заяв</w:t>
      </w:r>
      <w:r w:rsidRPr="0096043E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560EE7" w:rsidRPr="0096043E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96043E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граждан, населению выдано 15 справок о ведении ЛПХ.</w:t>
      </w:r>
    </w:p>
    <w:p w:rsidR="0096043E" w:rsidRDefault="0096043E" w:rsidP="00C91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3E" w:rsidRDefault="007C360A" w:rsidP="0096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BE">
        <w:rPr>
          <w:rFonts w:ascii="Times New Roman" w:hAnsi="Times New Roman" w:cs="Times New Roman"/>
          <w:b/>
          <w:sz w:val="28"/>
          <w:szCs w:val="28"/>
        </w:rPr>
        <w:t>О регламентах</w:t>
      </w:r>
    </w:p>
    <w:p w:rsidR="0096043E" w:rsidRPr="0096043E" w:rsidRDefault="007C360A" w:rsidP="0096043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E">
        <w:rPr>
          <w:rFonts w:ascii="Times New Roman" w:hAnsi="Times New Roman" w:cs="Times New Roman"/>
          <w:sz w:val="28"/>
          <w:szCs w:val="28"/>
        </w:rPr>
        <w:t>На протяжении всего года разрабатывались нормативные документы по организации работы для оказания муниципальных услуг по административным регламентам (определение перечня услуг которые являются необходимыми и обязательными, порядок формирования реестра муниципальных у</w:t>
      </w:r>
      <w:r w:rsidR="0096043E" w:rsidRPr="0096043E">
        <w:rPr>
          <w:rFonts w:ascii="Times New Roman" w:hAnsi="Times New Roman" w:cs="Times New Roman"/>
          <w:sz w:val="28"/>
          <w:szCs w:val="28"/>
        </w:rPr>
        <w:t>слуг и т.п.).</w:t>
      </w:r>
    </w:p>
    <w:p w:rsidR="0096043E" w:rsidRPr="0096043E" w:rsidRDefault="00851B90" w:rsidP="0096043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3E">
        <w:rPr>
          <w:rFonts w:ascii="Times New Roman" w:hAnsi="Times New Roman" w:cs="Times New Roman"/>
          <w:sz w:val="28"/>
          <w:szCs w:val="28"/>
        </w:rPr>
        <w:t>Специалистами были разработаны и приняты</w:t>
      </w:r>
      <w:r w:rsidR="007C360A" w:rsidRPr="0096043E">
        <w:rPr>
          <w:rFonts w:ascii="Times New Roman" w:hAnsi="Times New Roman" w:cs="Times New Roman"/>
          <w:sz w:val="28"/>
          <w:szCs w:val="28"/>
        </w:rPr>
        <w:t xml:space="preserve"> </w:t>
      </w:r>
      <w:r w:rsidRPr="0096043E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</w:t>
      </w:r>
      <w:r w:rsidR="007C360A" w:rsidRPr="0096043E">
        <w:rPr>
          <w:rFonts w:ascii="Times New Roman" w:hAnsi="Times New Roman" w:cs="Times New Roman"/>
          <w:sz w:val="28"/>
          <w:szCs w:val="28"/>
        </w:rPr>
        <w:t xml:space="preserve">, которые затронули вопросы постановки граждан на учет по улучшению жилищных условий, предоставление информации по муниципальному имуществу, </w:t>
      </w:r>
      <w:r w:rsidRPr="0096043E">
        <w:rPr>
          <w:rFonts w:ascii="Times New Roman" w:hAnsi="Times New Roman" w:cs="Times New Roman"/>
          <w:sz w:val="28"/>
          <w:szCs w:val="28"/>
        </w:rPr>
        <w:t xml:space="preserve">по </w:t>
      </w:r>
      <w:r w:rsidR="007C360A" w:rsidRPr="0096043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6043E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7C360A" w:rsidRPr="0096043E">
        <w:rPr>
          <w:rFonts w:ascii="Times New Roman" w:hAnsi="Times New Roman" w:cs="Times New Roman"/>
          <w:sz w:val="28"/>
          <w:szCs w:val="28"/>
        </w:rPr>
        <w:t xml:space="preserve"> и градостроительства. </w:t>
      </w:r>
    </w:p>
    <w:p w:rsidR="00A20941" w:rsidRPr="0096043E" w:rsidRDefault="007C360A" w:rsidP="0096043E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43E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включают в себя поэтапные действия сотрудников администрации и лиц, осуществляющих муниципальную услугу, а также процедуру обжалования действий </w:t>
      </w:r>
      <w:r w:rsidR="00851B90" w:rsidRPr="0096043E">
        <w:rPr>
          <w:rFonts w:ascii="Times New Roman" w:hAnsi="Times New Roman" w:cs="Times New Roman"/>
          <w:sz w:val="28"/>
          <w:szCs w:val="28"/>
        </w:rPr>
        <w:t>должностного лица, кроме</w:t>
      </w:r>
      <w:r w:rsidRPr="0096043E">
        <w:rPr>
          <w:rFonts w:ascii="Times New Roman" w:hAnsi="Times New Roman" w:cs="Times New Roman"/>
          <w:sz w:val="28"/>
          <w:szCs w:val="28"/>
        </w:rPr>
        <w:t xml:space="preserve"> того, он содержит информацию о д</w:t>
      </w:r>
      <w:r w:rsidR="00F9678B" w:rsidRPr="0096043E">
        <w:rPr>
          <w:rFonts w:ascii="Times New Roman" w:hAnsi="Times New Roman" w:cs="Times New Roman"/>
          <w:sz w:val="28"/>
          <w:szCs w:val="28"/>
        </w:rPr>
        <w:t>окументах, необходимых для пред</w:t>
      </w:r>
      <w:r w:rsidRPr="0096043E">
        <w:rPr>
          <w:rFonts w:ascii="Times New Roman" w:hAnsi="Times New Roman" w:cs="Times New Roman"/>
          <w:sz w:val="28"/>
          <w:szCs w:val="28"/>
        </w:rPr>
        <w:t xml:space="preserve">ставления при осуществлении муниципальной услуги, Все проекты административных регламентов были обнародованы на сайте администрации и жители поселения </w:t>
      </w:r>
      <w:r w:rsidRPr="0096043E">
        <w:rPr>
          <w:rFonts w:ascii="Times New Roman" w:hAnsi="Times New Roman" w:cs="Times New Roman"/>
          <w:sz w:val="28"/>
          <w:szCs w:val="28"/>
        </w:rPr>
        <w:lastRenderedPageBreak/>
        <w:t>могли принять участие в обсуждении проектов.</w:t>
      </w:r>
      <w:proofErr w:type="gramEnd"/>
      <w:r w:rsidRPr="0096043E">
        <w:rPr>
          <w:rFonts w:ascii="Times New Roman" w:hAnsi="Times New Roman" w:cs="Times New Roman"/>
          <w:sz w:val="28"/>
          <w:szCs w:val="28"/>
        </w:rPr>
        <w:t xml:space="preserve"> Все проекты и регламенты размещены на сайте </w:t>
      </w:r>
      <w:r w:rsidR="00851B90" w:rsidRPr="0096043E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96043E">
        <w:rPr>
          <w:rFonts w:ascii="Times New Roman" w:hAnsi="Times New Roman" w:cs="Times New Roman"/>
          <w:sz w:val="28"/>
          <w:szCs w:val="28"/>
        </w:rPr>
        <w:t>сельского поселения, разработаны схемы межведомственного взаимодействия.</w:t>
      </w:r>
    </w:p>
    <w:p w:rsidR="0096043E" w:rsidRDefault="0096043E" w:rsidP="00C9186C">
      <w:pPr>
        <w:widowControl w:val="0"/>
        <w:tabs>
          <w:tab w:val="left" w:pos="720"/>
        </w:tabs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A20941" w:rsidRPr="00A20941" w:rsidRDefault="00A20941" w:rsidP="0096043E">
      <w:pPr>
        <w:widowControl w:val="0"/>
        <w:tabs>
          <w:tab w:val="left" w:pos="720"/>
        </w:tabs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2094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Воинский учет</w:t>
      </w:r>
    </w:p>
    <w:p w:rsidR="00A20941" w:rsidRPr="00A20941" w:rsidRDefault="00A20941" w:rsidP="00C9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в администрации организован и ведется в соответствии с требованиями федерального закона «О воинской обязанности и военной службе»,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воинском учете и инструкциями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0941" w:rsidRPr="00A20941" w:rsidRDefault="00A20941" w:rsidP="00C9186C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на первичном воинском учете состоит 503 чел., из них</w:t>
      </w:r>
    </w:p>
    <w:p w:rsidR="00A20941" w:rsidRPr="00A20941" w:rsidRDefault="00A20941" w:rsidP="0096043E">
      <w:pPr>
        <w:widowControl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56 - граждан подлежащих призыву на военную службу, не пребывающих в запасе</w:t>
      </w:r>
      <w:r w:rsidR="0096043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0941" w:rsidRPr="00A20941" w:rsidRDefault="00A20941" w:rsidP="0096043E">
      <w:pPr>
        <w:widowControl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28 -  офицеров запаса;</w:t>
      </w:r>
    </w:p>
    <w:p w:rsidR="00A20941" w:rsidRPr="00A20941" w:rsidRDefault="00A20941" w:rsidP="0096043E">
      <w:pPr>
        <w:widowControl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419 - прапорщиков, мичманов, сержантов, старшин, солдат и матросов запаса</w:t>
      </w:r>
    </w:p>
    <w:p w:rsidR="00A20941" w:rsidRPr="00A20941" w:rsidRDefault="00A20941" w:rsidP="0096043E">
      <w:pPr>
        <w:widowControl w:val="0"/>
        <w:spacing w:after="0" w:line="240" w:lineRule="auto"/>
        <w:ind w:left="708" w:right="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Движение учитываемых ресурсо</w:t>
      </w:r>
      <w:r w:rsidR="00F96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году составило: </w:t>
      </w:r>
      <w:r w:rsidRPr="00A2094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них:</w:t>
      </w:r>
    </w:p>
    <w:p w:rsidR="00A20941" w:rsidRPr="00A20941" w:rsidRDefault="00A20941" w:rsidP="0096043E">
      <w:pPr>
        <w:widowControl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- убыло – 25 человек (достижение предельного возраста, перемена места жительства,  по контракту на в/</w:t>
      </w:r>
      <w:proofErr w:type="gramStart"/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, смерть);</w:t>
      </w:r>
    </w:p>
    <w:p w:rsidR="00A20941" w:rsidRPr="00A20941" w:rsidRDefault="00A20941" w:rsidP="0096043E">
      <w:pPr>
        <w:widowControl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прибыло -  19 человек, в том числе  8 человек, уволенных из Воору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женных С</w:t>
      </w:r>
      <w:r w:rsidRPr="00A20941">
        <w:rPr>
          <w:rFonts w:ascii="Times New Roman" w:eastAsia="Times New Roman" w:hAnsi="Times New Roman" w:cs="Times New Roman"/>
          <w:sz w:val="28"/>
          <w:szCs w:val="20"/>
          <w:lang w:eastAsia="ru-RU"/>
        </w:rPr>
        <w:t>ил Российской Федерации</w:t>
      </w:r>
    </w:p>
    <w:p w:rsidR="0096043E" w:rsidRDefault="00A20941" w:rsidP="00C918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Учёт допризывной молодёжи, призывнико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военнообязанных осуществлял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специалистом по первичному воинскому учёту граждан Шабельского сельского поселения по докумен</w:t>
      </w:r>
      <w:r w:rsidR="00960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первичного воинского учёта:</w:t>
      </w:r>
    </w:p>
    <w:p w:rsidR="0096043E" w:rsidRDefault="0096043E" w:rsidP="0096043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призывников - по учётным картам призывников; </w:t>
      </w:r>
      <w:r w:rsidR="00A20941"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прапорщиков, мичманов, старшин, сержантов, солдат и матросов запаса по алфавитным и учётным карточкам; </w:t>
      </w:r>
      <w:r w:rsid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C316E" w:rsidRDefault="0096043E" w:rsidP="0096043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офицеров запаса -</w:t>
      </w:r>
      <w:r w:rsidR="00A20941"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карточкам первичного воинского учёта. </w:t>
      </w:r>
      <w:r w:rsidR="00DC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316E" w:rsidRDefault="00A20941" w:rsidP="0096043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 года согласован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отдела ВККК по Щербиновскому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 и утвержден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Шабельского сельского поселения план  работы специалиста по первичному воинскому учёту граждан Шабельского сельского поселения. В конце каждого месяца главой Шабельского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план работы на месяц.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ивалась организованная явка граж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 в отдел ВККК по Щербиновскому району для проведения первоначальной постановки на воинский учёт, а также для прохожд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призывных комиссий (весна -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2015 г.) с предоставлением транспорта и сопровождением в отдел ВККК по Щербиновскому району (27.01.2015 г., 10.04.201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г., 06.10.2015 г.). </w:t>
      </w:r>
    </w:p>
    <w:p w:rsidR="00366A11" w:rsidRDefault="00A20941" w:rsidP="0096043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сверка учётных карточек с </w:t>
      </w:r>
      <w:proofErr w:type="spellStart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похозяйственными</w:t>
      </w:r>
      <w:proofErr w:type="spellEnd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книгами администрации Ша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бельского сельского поселения (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работы). </w:t>
      </w:r>
      <w:proofErr w:type="gramStart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воинского учёта  в организациях осуществляется в виде сверок и проверок  с отделами кадров организаций, учреждений находящихся 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поселения. Данные проверок  заносятся  в журнал проверок состояния учётных документов граждан, пребывающих в запасе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сверка учётных карточек с карточками отдела ВККК по Щербиновском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утвержденному графику.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предоставляется информация  о гражданах мужского пола достигших  16 лет, а также гражданах мужского пола, подлежащих первоначальной постановке на воинский учёт в следующем  году.</w:t>
      </w:r>
    </w:p>
    <w:p w:rsidR="00A20941" w:rsidRPr="00A20941" w:rsidRDefault="00A20941" w:rsidP="00DC316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утвержденные планом,  выполнены в полном объёме. Отделом ВККК по Щербиновскому району проводилась плановая проверка состояни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воинского учёта согласно плану, утвержденному 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ВККК по Щерби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новскому району и согласованному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главой </w:t>
      </w:r>
      <w:r w:rsidR="003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МОЩР.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проверки состояния мобилизационной готовности (воинского учёта граждан, пребывающих в запасе, учёта и предназначения людских и транспортных ресурсов) составлен акт. По результат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проверки</w:t>
      </w:r>
      <w:r w:rsidR="005347D9" w:rsidRP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5347D9"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воинского учёта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получена оценка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хорошо».  В 2015 году в смотре -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Шабельское сельское поселение заняло 2 место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 поселений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- по вызову специалистов отдела ВККК по Щербиновскому району  проводятся  занятия   со специалистами по ПВУГ  поселений по специальной подготовке;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работа по снятию граждан пребывающих в запасе достигших предельного возраста с учёта; </w:t>
      </w:r>
    </w:p>
    <w:p w:rsidR="00A20941" w:rsidRPr="00A20941" w:rsidRDefault="005347D9" w:rsidP="00C9186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заведение карточ</w:t>
      </w:r>
      <w:r w:rsidR="00A20941"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 (алфавитных, учетных) на вновь прибывших граждан запаса;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повесток, согласно вызову</w:t>
      </w: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ВККК по Щербиновскому району; 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proofErr w:type="spellStart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мобпредписаний</w:t>
      </w:r>
      <w:proofErr w:type="spellEnd"/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с  записью в журнале регистрации выдачи мобилизационных предписаний;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чествование призывников уходящих в ряды РА. </w:t>
      </w:r>
    </w:p>
    <w:p w:rsidR="00746A98" w:rsidRPr="00746A98" w:rsidRDefault="00746A98" w:rsidP="00C9186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</w:pPr>
    </w:p>
    <w:p w:rsidR="00DC316E" w:rsidRDefault="00922D58" w:rsidP="00DC3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22D5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Исполнение</w:t>
      </w:r>
      <w:r w:rsidR="00746A98" w:rsidRPr="00922D5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бюджета Шабельского сельского поселения            Щербиновского района </w:t>
      </w:r>
    </w:p>
    <w:p w:rsidR="00746A98" w:rsidRDefault="00746A98" w:rsidP="00DC3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22D5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за 2015 год</w:t>
      </w:r>
    </w:p>
    <w:p w:rsidR="00071A3C" w:rsidRPr="00922D58" w:rsidRDefault="00071A3C" w:rsidP="00DC3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746A98" w:rsidRPr="00746A98" w:rsidRDefault="00DC316E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Общий  объем доходов бюджета поселения  за  2015 год составил 12318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,45 тыс. руб., что  составляет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103,5 % к уточненному бюджетному назначению на 2015 год. 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Собственные доходы бюджета поселения за 2015 год составили 8269,1 тысяч рублей или 105,3 % к уточненному бюджетному назначению на 2015 год.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структуре поступлений доходов в бюджет поселения за 2015 год удельный вес собственных доходов составил: 67,1%.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Сумма безвозмездных поступлений из бюджета муниципального образования Щербиновский район за 2015 год составила   4049,3</w:t>
      </w:r>
      <w:r w:rsidRPr="00746A9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тысяч рублей, в том числе:</w:t>
      </w:r>
    </w:p>
    <w:p w:rsidR="00746A98" w:rsidRPr="00746A98" w:rsidRDefault="00746A98" w:rsidP="00C918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дотация на выравнивание уровня бюджетной обеспеченности – 1436,00 тысяч рублей;</w:t>
      </w:r>
    </w:p>
    <w:p w:rsidR="00746A98" w:rsidRPr="00746A98" w:rsidRDefault="00DC316E" w:rsidP="00C918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прочие субсидии -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2734,9  тысяч рублей (на ремонт дороги по программе поступило 1499959 рублей; на культуру 1235000,00 рублей);</w:t>
      </w:r>
    </w:p>
    <w:p w:rsidR="00746A98" w:rsidRPr="00746A98" w:rsidRDefault="00DC316E" w:rsidP="00C918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субвенции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185,6 тысяч рублей (ВУС 181800,00 руб., административная комиссия 3800,00 </w:t>
      </w:r>
      <w:proofErr w:type="spellStart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руб</w:t>
      </w:r>
      <w:proofErr w:type="spellEnd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);</w:t>
      </w:r>
    </w:p>
    <w:p w:rsidR="00746A98" w:rsidRPr="00746A98" w:rsidRDefault="00746A98" w:rsidP="00C918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доходы бюджетов сельских поселений от возврата бюджетными учреждениями</w:t>
      </w:r>
      <w:r w:rsidR="00DC3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остатков субсидий прошлых лет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3,6 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уб.</w:t>
      </w:r>
    </w:p>
    <w:p w:rsidR="00746A98" w:rsidRPr="00746A98" w:rsidRDefault="00746A98" w:rsidP="00C918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возврат </w:t>
      </w:r>
      <w:r w:rsidR="00DC3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остатков субсидий, прошлых лет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310,8 тыс. рублей.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тысяч рублей</w:t>
      </w:r>
    </w:p>
    <w:tbl>
      <w:tblPr>
        <w:tblW w:w="10507" w:type="dxa"/>
        <w:tblInd w:w="-10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559"/>
        <w:gridCol w:w="1984"/>
        <w:gridCol w:w="1560"/>
        <w:gridCol w:w="1275"/>
        <w:gridCol w:w="1860"/>
      </w:tblGrid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Кассовое исполнение</w:t>
            </w:r>
          </w:p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  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 xml:space="preserve">Бюджет, утвержденный решением Совета Шабельского сельского поселения Щербиновского района </w:t>
            </w:r>
            <w:proofErr w:type="gramStart"/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от</w:t>
            </w:r>
            <w:proofErr w:type="gramEnd"/>
          </w:p>
          <w:p w:rsidR="00DC316E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 xml:space="preserve">24 декабря </w:t>
            </w:r>
          </w:p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2015 года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Кассовое исполнение</w:t>
            </w:r>
          </w:p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за 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Процент исполнения, %</w:t>
            </w:r>
          </w:p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 2015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Процент исполнения,</w:t>
            </w:r>
          </w:p>
          <w:p w:rsidR="00DC316E" w:rsidRDefault="00746A98" w:rsidP="00DC316E">
            <w:pPr>
              <w:widowControl w:val="0"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к исполнению</w:t>
            </w:r>
          </w:p>
          <w:p w:rsidR="00746A98" w:rsidRPr="00746A98" w:rsidRDefault="00746A98" w:rsidP="00DC316E">
            <w:pPr>
              <w:widowControl w:val="0"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2014 года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15156,62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11905,8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12318,45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103,5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81,3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Доходы налоговые и 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8564,71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7856,5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8269,15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105,3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96,5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Налог на доходы физических лиц с дохо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3471,61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3753,0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3917,56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371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112,8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877,21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955,0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1058,19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110,8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tabs>
                <w:tab w:val="left" w:pos="654"/>
              </w:tabs>
              <w:suppressAutoHyphens/>
              <w:snapToGrid w:val="0"/>
              <w:spacing w:after="0" w:line="240" w:lineRule="auto"/>
              <w:ind w:right="512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120,6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361,28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391,66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101,7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512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108,4</w:t>
            </w:r>
          </w:p>
        </w:tc>
      </w:tr>
      <w:tr w:rsidR="00313476" w:rsidRPr="00746A98" w:rsidTr="00313476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2375,36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1963,8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82,7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50,0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Денежные взыскания (штрафы) за наруше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ние законодательства Рос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сийской Федера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ции о размещении заказов на поставки то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варов, вы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lastRenderedPageBreak/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lastRenderedPageBreak/>
              <w:t>Доходы, получаемые от уплаты акцизов на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920,48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882,5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936,93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106,2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512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101,8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541,77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hd w:val="clear" w:color="auto" w:fill="CCFFFF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Доходы, полученные в виде аренд</w:t>
            </w:r>
            <w:r w:rsidRPr="00746A98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softHyphen/>
              <w:t>ной пла</w:t>
            </w:r>
            <w:r w:rsidRPr="00746A98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softHyphen/>
              <w:t>ты за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541,77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Прочие безвозмездные поступле</w:t>
            </w: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softHyphen/>
              <w:t>ния в  бюд</w:t>
            </w: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softHyphen/>
              <w:t xml:space="preserve">жеты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Безвозмездные поступления от других бюджетов бюджетной си</w:t>
            </w:r>
            <w:r w:rsidRPr="00746A9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softHyphen/>
              <w:t>стемы Россий</w:t>
            </w:r>
            <w:r w:rsidRPr="00746A9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softHyphen/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  <w:t>6591,91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shd w:val="clear" w:color="auto" w:fill="FFFFFF"/>
                <w:lang w:eastAsia="hi-IN" w:bidi="hi-IN"/>
              </w:rPr>
              <w:t>4049,3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4049,3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61,4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Дотации бюджетам поселений на выравни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вание бюджетной обеспе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ченности (</w:t>
            </w:r>
            <w:proofErr w:type="spellStart"/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админ</w:t>
            </w:r>
            <w:proofErr w:type="spellEnd"/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1430,20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1436,0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1436,0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512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100,4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Дотации бюджетам поселений на поддерж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ку мер по обеспечению сбалансированно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сти бюджетов (для ДК и 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1657,8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74,5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Прочие субсидии бюджетам посе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 xml:space="preserve">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3032,11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1499,96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1499,96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49,5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Субвенции бюджетам  на осуще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ствление  первичного воинского учета на территори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ях, где отсут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181,8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93,1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Субвенции бюджета поселений на выпол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нение передаваемых полно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мочий субъектов Российской Феде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lastRenderedPageBreak/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97,4</w:t>
            </w: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Прочие межбюджетные трансфер</w:t>
            </w: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softHyphen/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272,6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</w:tr>
      <w:tr w:rsidR="00313476" w:rsidRPr="00746A98" w:rsidTr="003134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Возврат остатков субсидий, субвенций  и иных межбюджетных трансфертов, имею</w:t>
            </w: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softHyphen/>
              <w:t>щих целевое на</w:t>
            </w:r>
            <w:r w:rsidRPr="00746A98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softHyphen/>
              <w:t>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hd w:val="clear" w:color="auto" w:fill="FFFFFF"/>
                <w:lang w:eastAsia="hi-IN" w:bidi="hi-IN"/>
              </w:rPr>
              <w:t>310,82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310,82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-8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ind w:right="773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DC316E" w:rsidRDefault="00DC316E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A98" w:rsidRPr="00746A98" w:rsidRDefault="00746A98" w:rsidP="00DC31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Бюджетное назначение в 2015 году по налогу на доходы физических лиц исполнено на 104,4%, темп роста к 2014 году составил 112,8%. </w:t>
      </w:r>
    </w:p>
    <w:p w:rsidR="00746A98" w:rsidRPr="00746A98" w:rsidRDefault="00746A98" w:rsidP="00DC31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Бюджетное назначение по единому сельскохозяйственному налогу исполнено на 110,8%, т</w:t>
      </w:r>
      <w:r w:rsidR="00DC3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емп роста к 2014 году составил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120,6%. Увеличение темпов роста связано с тем, что в 2015 году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было поступление авансового платежа от ЗАО «Приморское» за 2015 год  в сумме 363,0 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ублей, который подлежит  оплате в 2016 году.</w:t>
      </w:r>
    </w:p>
    <w:p w:rsidR="00746A98" w:rsidRPr="00746A98" w:rsidRDefault="00746A98" w:rsidP="00DC31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Бюджетное назначение по земельному налогу за 2015 год исполнено на 104,4%, темп рос</w:t>
      </w:r>
      <w:r w:rsidR="00DC3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 к уровню 2014 года составил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82,7%. Это связано с тем, 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что:  1) в 2015 году</w:t>
      </w:r>
      <w:r w:rsidR="00FF64A1" w:rsidRP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Межрайонной</w:t>
      </w:r>
      <w:r w:rsidR="00FF64A1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ИФНС № 2 по Краснодарскому краю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Государственному специальному коррекционному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образ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овательному учреждению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(школа-интернат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YIII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вида) был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осуществлен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возврат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неправильно исчисленного земельного налога за два предшествующих года и два квартала 2015 го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 в сумме</w:t>
      </w:r>
      <w:proofErr w:type="gramEnd"/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185235,85 рублей и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2015 году было перечислено на 92,7 тыс</w:t>
      </w:r>
      <w:proofErr w:type="gramStart"/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 меньше, чем в 2014 году;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2)СПК « </w:t>
      </w:r>
      <w:proofErr w:type="spellStart"/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Рыбколхоз</w:t>
      </w:r>
      <w:proofErr w:type="spellEnd"/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имени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Суворова» в 2014 году перечислил 68,1 тыс.рублей, а в 2015 году 12,2 тыс.рублей;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3)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ЗАО «Приморское» в 2015 году перечислило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сумму земельного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налога на 98 тыс.рублей меньше, чем в 2014 году.</w:t>
      </w:r>
    </w:p>
    <w:p w:rsidR="00746A98" w:rsidRPr="00746A98" w:rsidRDefault="00746A98" w:rsidP="00DC316E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Бюджетное назначение по доходам от уплаты акцизов на ГСМ в 2015 году исполнено на 106,2%.</w:t>
      </w:r>
    </w:p>
    <w:p w:rsidR="00746A98" w:rsidRPr="00746A98" w:rsidRDefault="00746A98" w:rsidP="00DC31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Бюджетное назначение по налогу на имущество физических лиц за 2015 год исполнено на 101,7%,</w:t>
      </w:r>
      <w:r w:rsidR="00DC3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темп роста к уровню 2014 года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108,4%. Увеличение налога  на имущество физических лиц в 2015 году объясняется тем, что в 2015 году была получена недоимка </w:t>
      </w:r>
      <w:r w:rsidR="00FF64A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прошлых лет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сумме 15,8 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ублей. </w:t>
      </w:r>
    </w:p>
    <w:p w:rsid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В структуре поступлений налоговых и неналоговых доходов в бюджете поселения за  </w:t>
      </w:r>
      <w:r w:rsidR="00990A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2015 год удельный вес занимают:</w:t>
      </w:r>
    </w:p>
    <w:p w:rsidR="00071A3C" w:rsidRPr="00DC316E" w:rsidRDefault="00071A3C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645"/>
        <w:gridCol w:w="5250"/>
        <w:gridCol w:w="2010"/>
        <w:gridCol w:w="1936"/>
      </w:tblGrid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</w:t>
            </w:r>
            <w:proofErr w:type="spellEnd"/>
            <w:proofErr w:type="gramEnd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Наименование налогов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земельный налог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1963,80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15,9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налог на доходы физических лиц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3917,56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31,8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1058,19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8,6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налог на имущество физических лиц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391,66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3,2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прочие неналоговые доходы (денежные штрафы с виновных лиц)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6A98" w:rsidRPr="00746A98" w:rsidTr="00746A9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доходы, получаемые от уплаты акцизов на ГСМ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936,93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7,6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прочие безвозмездные поступления в бюджеты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4049,3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32,9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12318,45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</w:tbl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746A98" w:rsidRDefault="00746A98" w:rsidP="0007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Расходы за 2015 год профинансированы в объеме 12097,34</w:t>
      </w: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тысяч рублей, что составило 94,7 % к утвержденному бюджетному назначен</w:t>
      </w:r>
      <w:r w:rsidR="00DC316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ию.</w:t>
      </w:r>
    </w:p>
    <w:p w:rsidR="00071A3C" w:rsidRPr="00746A98" w:rsidRDefault="00071A3C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46A98" w:rsidRDefault="00746A98" w:rsidP="0007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Расходы бюджета сельского поселения распределены следующим образом:</w:t>
      </w:r>
      <w:r w:rsidRPr="00746A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тысяч рублей</w:t>
      </w:r>
    </w:p>
    <w:p w:rsidR="00071A3C" w:rsidRPr="00746A98" w:rsidRDefault="00071A3C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180" w:type="dxa"/>
        <w:tblInd w:w="-826" w:type="dxa"/>
        <w:tblLayout w:type="fixed"/>
        <w:tblLook w:val="0000"/>
      </w:tblPr>
      <w:tblGrid>
        <w:gridCol w:w="3315"/>
        <w:gridCol w:w="1215"/>
        <w:gridCol w:w="1215"/>
        <w:gridCol w:w="1177"/>
        <w:gridCol w:w="1493"/>
        <w:gridCol w:w="1765"/>
      </w:tblGrid>
      <w:tr w:rsidR="00746A98" w:rsidRPr="00746A98" w:rsidTr="00313476">
        <w:trPr>
          <w:trHeight w:val="76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746A98" w:rsidRPr="00746A98" w:rsidRDefault="00746A98" w:rsidP="00C91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кода дохода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Исполнено за 2014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Утверждено на 2015 год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Исполнено за 2015 год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% </w:t>
            </w:r>
          </w:p>
          <w:p w:rsidR="00746A98" w:rsidRPr="00746A98" w:rsidRDefault="00746A98" w:rsidP="00C91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выполнения к факту 2014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% </w:t>
            </w:r>
          </w:p>
          <w:p w:rsidR="00746A98" w:rsidRPr="00746A98" w:rsidRDefault="00746A98" w:rsidP="00C918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выполнения к бюджету 2015 года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Общегосударственные вопросы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3781,27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4060,3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4028,5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106,5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99,2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Национальная оборона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195,30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181,8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181,8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93,1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 Национальна безопасность и правоохранительная деятельность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225,78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314,3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314,3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139,2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Национальная экономика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4310,65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2441,1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1996,7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46,3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81,8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 Жилищно-коммунальное хозяйство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1359,80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1708,0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1620,4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119,2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94,9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 Молодежная политика и оздоровление детей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6,56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3,7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3,7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56,4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7. Мероприятия в сфере культуры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3772,89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3961,2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3848,2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102,0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97,1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в том числе:                           Дом культуры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3198,89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3273,0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3184,3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99,5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97,3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526,4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572,4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570,0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108,3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99,6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Мероприятия в области культуры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47,6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115,8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93,9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197,3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81,1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8. Социальная политика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67,4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66,7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66,7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99,0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746A98" w:rsidRPr="00746A98" w:rsidTr="00313476">
        <w:trPr>
          <w:trHeight w:val="375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9. ФК и спорт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32,6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113,5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746A98" w:rsidRPr="00746A98" w:rsidTr="00313476">
        <w:trPr>
          <w:trHeight w:val="559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ВСЕГО расходов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13752,24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12774,1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12097,3</w:t>
            </w: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88,0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94,7</w:t>
            </w:r>
          </w:p>
        </w:tc>
      </w:tr>
    </w:tbl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A7DB9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Расходы бюджета сельского поселения распределены следующим образом:</w:t>
      </w:r>
    </w:p>
    <w:p w:rsidR="00746A98" w:rsidRPr="00DC316E" w:rsidRDefault="00DC316E" w:rsidP="00DC316E">
      <w:pPr>
        <w:pStyle w:val="af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C316E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lastRenderedPageBreak/>
        <w:t xml:space="preserve">Общегосударственные вопросы - </w:t>
      </w:r>
      <w:r w:rsidR="00746A98" w:rsidRPr="00DC316E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="00746A98" w:rsidRPr="00DC316E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4028,5</w:t>
      </w:r>
      <w:r w:rsidR="00746A98" w:rsidRPr="00DC316E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тысяч</w:t>
      </w:r>
      <w:r w:rsidR="00746A98" w:rsidRPr="00DC316E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8"/>
          <w:szCs w:val="24"/>
          <w:lang w:eastAsia="hi-IN" w:bidi="hi-IN"/>
        </w:rPr>
        <w:t xml:space="preserve"> </w:t>
      </w:r>
      <w:r w:rsidR="00746A98" w:rsidRPr="00DC316E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рублей.</w:t>
      </w:r>
    </w:p>
    <w:p w:rsidR="00746A98" w:rsidRPr="006516DE" w:rsidRDefault="00746A98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роста расходов в 2015 году к 2014 году </w:t>
      </w:r>
      <w:r w:rsidRP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составил </w:t>
      </w:r>
      <w:r w:rsidRPr="004A23E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106,5</w:t>
      </w:r>
      <w:r w:rsidRP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%.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Увеличение расходов в 2015 году произошло за счет  расходов на оценку рыночной стоимости земельных участков, оценку рыночной стоимости годовой арен</w:t>
      </w:r>
      <w:r w:rsidR="00313476"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дной платы на земельные участки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="00D9418E"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="00D9418E"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риобретение программных продукто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="00D9418E"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монитора, клавиатуры, стульев, шкафов, лестницы,</w:t>
      </w:r>
      <w:r w:rsidRPr="006516DE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516DE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бесперебойников</w:t>
      </w:r>
      <w:proofErr w:type="spellEnd"/>
      <w:r w:rsidRPr="006516DE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, принтера, многофункционального устройства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="006516DE"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6516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 заработную плату главе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462,7 тысяч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начисления на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выплаты по оплате труда главы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138,5 тыс.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на заработную 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плату работникам администрации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1864,2 тыс. руб.;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начисления на выплаты п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оплате труда аппарату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546,7 тыс. руб.;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выплаты по уходу за ребенком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1,2 тыс. руб.;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оплата за электроэнергию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27,1тысяч рублей</w:t>
      </w:r>
      <w:r w:rsidR="00746A98"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оплата за газ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32,3  тысяч рублей;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оплата за воду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4,2 тысяч рублей;</w:t>
      </w:r>
    </w:p>
    <w:p w:rsidR="00746A98" w:rsidRPr="004A23EC" w:rsidRDefault="006516DE" w:rsidP="004A23E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плата за работу и услуги по содержанию имущ</w:t>
      </w:r>
      <w:r w:rsid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ества -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8,9</w:t>
      </w:r>
      <w:r w:rsidR="00746A98" w:rsidRPr="004A23EC">
        <w:rPr>
          <w:rFonts w:ascii="Times New Roman" w:eastAsia="SimSun" w:hAnsi="Times New Roman" w:cs="Mangal"/>
          <w:b/>
          <w:i/>
          <w:iCs/>
          <w:color w:val="FF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тыс. руб.,</w:t>
      </w:r>
    </w:p>
    <w:p w:rsidR="00746A98" w:rsidRPr="004A23EC" w:rsidRDefault="00746A98" w:rsidP="00C9186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из них: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техобслужива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ние систем газовой котельной -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2,4 тысяч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 техобслуживание по</w:t>
      </w:r>
      <w:r w:rsid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земного газопровода 2014 года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(кредитор</w:t>
      </w:r>
      <w:r w:rsid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</w:t>
      </w:r>
      <w:r w:rsid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 задолженность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- 4,4тыс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уб.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обслуживание средств пожарной сигнализации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2,1 тысяч рублей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746A98" w:rsidRPr="004A23EC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Прочие работы и услуги -</w:t>
      </w:r>
      <w:r w:rsid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37,3</w:t>
      </w:r>
      <w:r w:rsid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 xml:space="preserve"> тыс</w:t>
      </w:r>
      <w:proofErr w:type="gramStart"/>
      <w:r w:rsid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 xml:space="preserve">ублей, </w:t>
      </w:r>
      <w:r w:rsidRPr="004A23E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из них:</w:t>
      </w:r>
    </w:p>
    <w:p w:rsidR="00746A98" w:rsidRPr="00D9418E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 услуги нотариуса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- 3,4 тыс. руб.;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командировочные расходы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4,8 тыс. рублей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  переплет документов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1,0 тыс.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 услуги банка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- 1,7тыс. руб.;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746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за негативное воздействие -</w:t>
      </w:r>
      <w:r w:rsidR="004A23EC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0,7 тыс.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 </w:t>
      </w:r>
      <w:proofErr w:type="gramStart"/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обучение по  охране</w:t>
      </w:r>
      <w:proofErr w:type="gramEnd"/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труда -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3,0 тыс. рублей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 услуги по ОСАГО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12,0 тыс. рублей;</w:t>
      </w:r>
    </w:p>
    <w:p w:rsidR="00746A98" w:rsidRPr="004A23EC" w:rsidRDefault="006516DE" w:rsidP="004A23EC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плата налогов и прочие расходы -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59,8 тысяч рублей,</w:t>
      </w:r>
      <w:r w:rsid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из них: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1347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налог з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 загрязнение окружающей среды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6,9 тыс. рублей;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налог на имущество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29,9 тыс.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/>
          <w:iCs/>
          <w:color w:val="FF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транспортный налог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7,8 тыс. рублей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>;</w:t>
      </w:r>
    </w:p>
    <w:p w:rsidR="00746A98" w:rsidRPr="00746A98" w:rsidRDefault="004A23EC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4A23EC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-</w:t>
      </w:r>
      <w:r w:rsidR="00746A98" w:rsidRPr="004A23EC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плата </w:t>
      </w:r>
      <w:proofErr w:type="spellStart"/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гос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 пошлины</w:t>
      </w:r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-</w:t>
      </w:r>
      <w:r w:rsidR="00746A98"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1,0 тыс. рублей;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</w:t>
      </w:r>
      <w:r w:rsidR="004A23EC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оплата членских взносов -</w:t>
      </w: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4,2 </w:t>
      </w:r>
      <w:proofErr w:type="spellStart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</w:t>
      </w:r>
      <w:r w:rsidR="004A23EC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штраф -</w:t>
      </w:r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10,0 </w:t>
      </w:r>
      <w:proofErr w:type="spellStart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</w:p>
    <w:p w:rsidR="00746A98" w:rsidRPr="004A23EC" w:rsidRDefault="006516DE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П</w:t>
      </w:r>
      <w:r w:rsid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риобретение основных средств -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69,7 тыс. руб.,</w:t>
      </w:r>
      <w:r w:rsid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из них:</w:t>
      </w:r>
    </w:p>
    <w:p w:rsidR="00746A98" w:rsidRPr="00746A98" w:rsidRDefault="00746A98" w:rsidP="004A23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приобретение монитора, клавиатуры, стульев, шкафов, лестницы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-69,7тыс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</w:t>
      </w:r>
      <w:r w:rsidR="004A23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746A98" w:rsidRPr="004A23EC" w:rsidRDefault="006516DE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У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величение стоимости материальных запасов -</w:t>
      </w:r>
      <w:r w:rsidR="00572A6D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214,7 тысяч рублей,</w:t>
      </w:r>
    </w:p>
    <w:p w:rsidR="00746A98" w:rsidRPr="004A23EC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iCs/>
          <w:color w:val="FF0000"/>
          <w:kern w:val="1"/>
          <w:sz w:val="28"/>
          <w:szCs w:val="28"/>
          <w:lang w:eastAsia="hi-IN" w:bidi="hi-IN"/>
        </w:rPr>
      </w:pPr>
      <w:r w:rsidRPr="004A23EC">
        <w:rPr>
          <w:rFonts w:ascii="Times New Roman" w:eastAsia="SimSun" w:hAnsi="Times New Roman" w:cs="Mangal"/>
          <w:b/>
          <w:i/>
          <w:iCs/>
          <w:kern w:val="1"/>
          <w:sz w:val="28"/>
          <w:szCs w:val="28"/>
          <w:shd w:val="clear" w:color="auto" w:fill="FFFFFF"/>
          <w:lang w:eastAsia="hi-IN" w:bidi="hi-IN"/>
        </w:rPr>
        <w:t>из них:</w:t>
      </w:r>
    </w:p>
    <w:p w:rsidR="00746A98" w:rsidRPr="00746A98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приобретение канцтоваров, заправка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картриджей  для администрации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42,0 тыс. руб.;</w:t>
      </w:r>
    </w:p>
    <w:p w:rsidR="00746A98" w:rsidRPr="00746A98" w:rsidRDefault="00746A98" w:rsidP="00572A6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приобрете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ние бензина, масел и запчастей - </w:t>
      </w:r>
      <w:r w:rsidR="00B2242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163,5 тысяч рублей;                   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- при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обретение табличек с надписями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6,3 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572A6D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- приобретение флагов -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2,9 тыс</w:t>
      </w:r>
      <w:proofErr w:type="gramStart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  <w:r w:rsidR="00746A98"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ab/>
      </w:r>
    </w:p>
    <w:p w:rsidR="00746A98" w:rsidRPr="00572A6D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 </w:t>
      </w:r>
      <w:r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Оплата кредиторской</w:t>
      </w:r>
      <w:r w:rsid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 задолженности -</w:t>
      </w:r>
      <w:r w:rsidR="006516DE"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 10,4тыс</w:t>
      </w:r>
      <w:proofErr w:type="gramStart"/>
      <w:r w:rsidR="006516DE"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.р</w:t>
      </w:r>
      <w:proofErr w:type="gramEnd"/>
      <w:r w:rsidR="006516DE"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ублей</w:t>
      </w:r>
      <w:r w:rsid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, </w:t>
      </w:r>
      <w:r w:rsidR="006516DE"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и</w:t>
      </w:r>
      <w:r w:rsidR="00990AA5"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з них</w:t>
      </w:r>
      <w:r w:rsidRPr="00572A6D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: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ab/>
      </w:r>
      <w:r w:rsidRPr="00D941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313476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31347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оплата кредиторской задолженности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(электроэнергия)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- 1,8тыс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-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оплата к</w:t>
      </w:r>
      <w:r w:rsidR="0031347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редиторской задолженности 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(бензин) - 8,5тыс</w:t>
      </w:r>
      <w:proofErr w:type="gramStart"/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ублей.</w:t>
      </w:r>
    </w:p>
    <w:p w:rsidR="00746A98" w:rsidRPr="00572A6D" w:rsidRDefault="006516DE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о</w:t>
      </w:r>
      <w:r w:rsidR="00D9418E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плата передаваемых полномочий: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на осуществление </w:t>
      </w:r>
      <w:r w:rsidR="00D9418E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внешнего финансового контроля (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КСП) и на определение поставщиков для заказчиков Шабельского сельского поселени</w:t>
      </w:r>
      <w:proofErr w:type="gramStart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я</w:t>
      </w:r>
      <w:r w:rsidR="00FF64A1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(</w:t>
      </w:r>
      <w:proofErr w:type="gramEnd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проведение торгов)  -  20,0 </w:t>
      </w:r>
      <w:r w:rsidR="00746A98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тыс. рублей.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ab/>
      </w:r>
    </w:p>
    <w:p w:rsidR="00746A98" w:rsidRPr="00572A6D" w:rsidRDefault="00572A6D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- 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оплата ТОС -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36,0 тыс. рублей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;</w:t>
      </w:r>
    </w:p>
    <w:p w:rsidR="00746A98" w:rsidRPr="00572A6D" w:rsidRDefault="00572A6D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 у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слуги связи, интернет -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74,0тыс</w:t>
      </w:r>
      <w:proofErr w:type="gramStart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.р</w:t>
      </w:r>
      <w:proofErr w:type="gramEnd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ублей;</w:t>
      </w:r>
    </w:p>
    <w:p w:rsidR="00746A98" w:rsidRPr="00572A6D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ценка рыночной стоимости объектов недвижимости</w:t>
      </w:r>
      <w:r w:rsidR="00572A6D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572A6D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5,5 тыс</w:t>
      </w:r>
      <w:proofErr w:type="gramStart"/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</w:p>
    <w:p w:rsidR="00746A98" w:rsidRPr="00572A6D" w:rsidRDefault="00572A6D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</w:t>
      </w:r>
      <w:r w:rsidR="00746A98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ценка рыночной стоимости земельного участка -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6A98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39,3тыс</w:t>
      </w:r>
      <w:proofErr w:type="gramStart"/>
      <w:r w:rsidR="00746A98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="00746A98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ублей </w:t>
      </w:r>
    </w:p>
    <w:p w:rsidR="00746A98" w:rsidRPr="00572A6D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ценка рыночной стоимости годовой арендной платы на земельный участок -31,6 тыс</w:t>
      </w:r>
      <w:proofErr w:type="gramStart"/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</w:p>
    <w:p w:rsidR="00746A98" w:rsidRPr="00572A6D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ицензии к программам,</w:t>
      </w:r>
      <w:r w:rsidR="006516DE" w:rsidRPr="00572A6D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услуги по предоставлению лицензии,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обслужив</w:t>
      </w:r>
      <w:r w:rsidR="006516DE"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ание  программы АРМ «Муниципал», обновление программы</w:t>
      </w:r>
      <w:r w:rsid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АС «Бюджет поселения» -</w:t>
      </w:r>
      <w:r w:rsidRPr="00572A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100,5 тыс. рублей;</w:t>
      </w:r>
    </w:p>
    <w:p w:rsidR="00746A98" w:rsidRPr="00572A6D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п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риобретение </w:t>
      </w:r>
      <w:proofErr w:type="spellStart"/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бесперебойнико</w:t>
      </w:r>
      <w:r w:rsidR="00740B84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в</w:t>
      </w:r>
      <w:proofErr w:type="spellEnd"/>
      <w:r w:rsidR="00740B84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, принтера, многофункционального устройства 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24,3рублей;</w:t>
      </w:r>
    </w:p>
    <w:p w:rsidR="00746A98" w:rsidRPr="00572A6D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заправка </w:t>
      </w:r>
      <w:r w:rsidR="00740B84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и 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приобретение картриджей -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27,0тыс</w:t>
      </w:r>
      <w:proofErr w:type="gramStart"/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.р</w:t>
      </w:r>
      <w:proofErr w:type="gramEnd"/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ублей;</w:t>
      </w:r>
    </w:p>
    <w:p w:rsidR="00746A98" w:rsidRPr="00572A6D" w:rsidRDefault="00572A6D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- 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оплата за уточнение </w:t>
      </w:r>
      <w:r w:rsidR="00740B84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по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хозяйственных книг,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оплата услуг по выдаче справок - 47,5 тыс. рублей;</w:t>
      </w:r>
    </w:p>
    <w:p w:rsidR="00746A98" w:rsidRPr="00572A6D" w:rsidRDefault="00740B84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- изготовление информационных бюллетеней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-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121,3 тыс. рублей;</w:t>
      </w:r>
    </w:p>
    <w:p w:rsidR="00746A98" w:rsidRDefault="00740B84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- 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публикация информационного материала в газете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«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Щербиновский курьер</w:t>
      </w:r>
      <w:r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»</w:t>
      </w:r>
      <w:r w:rsid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-</w:t>
      </w:r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22,9 тыс</w:t>
      </w:r>
      <w:proofErr w:type="gramStart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.р</w:t>
      </w:r>
      <w:proofErr w:type="gramEnd"/>
      <w:r w:rsidR="00746A98" w:rsidRPr="00572A6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ублей.</w:t>
      </w:r>
    </w:p>
    <w:p w:rsidR="00785C56" w:rsidRPr="00572A6D" w:rsidRDefault="00785C56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785C56" w:rsidRDefault="00746A98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2.</w:t>
      </w:r>
      <w:r w:rsidR="00572A6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Национальная  </w:t>
      </w:r>
      <w:r w:rsidR="00572A6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оборона -</w:t>
      </w: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181,8</w:t>
      </w:r>
      <w:r w:rsidRPr="00746A98">
        <w:rPr>
          <w:rFonts w:ascii="Times New Roman" w:eastAsia="SimSun" w:hAnsi="Times New Roman" w:cs="Mangal"/>
          <w:bCs/>
          <w:color w:val="000000"/>
          <w:kern w:val="1"/>
          <w:sz w:val="28"/>
          <w:szCs w:val="24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4"/>
          <w:lang w:eastAsia="hi-IN" w:bidi="hi-IN"/>
        </w:rPr>
        <w:t>тысяч рублей</w:t>
      </w:r>
      <w:r w:rsidRPr="00746A98">
        <w:rPr>
          <w:rFonts w:ascii="Times New Roman" w:eastAsia="SimSun" w:hAnsi="Times New Roman" w:cs="Mangal"/>
          <w:bCs/>
          <w:color w:val="000000"/>
          <w:kern w:val="1"/>
          <w:sz w:val="28"/>
          <w:szCs w:val="24"/>
          <w:lang w:eastAsia="hi-IN" w:bidi="hi-IN"/>
        </w:rPr>
        <w:t xml:space="preserve">. </w:t>
      </w:r>
    </w:p>
    <w:p w:rsidR="00746A98" w:rsidRPr="00746A98" w:rsidRDefault="00740B84" w:rsidP="00572A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Темп роста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расходов 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2015 году к 2014 году составил 93,1 %. Сниж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ение связано с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уменьшением размера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субсидий (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2015 году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поступило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13,5 тыс. рублей меньше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чем в 2014 году):</w:t>
      </w:r>
    </w:p>
    <w:p w:rsidR="00746A98" w:rsidRPr="00746A98" w:rsidRDefault="00785C56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 заработную плату 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139,5 тысяч рублей;</w:t>
      </w:r>
    </w:p>
    <w:p w:rsidR="00746A98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начисле</w:t>
      </w:r>
      <w:r w:rsidR="00785C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ния на выплаты по оплате труда - 42,3 тысяч рублей.</w:t>
      </w:r>
    </w:p>
    <w:p w:rsidR="00785C56" w:rsidRPr="00746A98" w:rsidRDefault="00785C56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85C56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3.</w:t>
      </w:r>
      <w:r w:rsidR="00785C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Национальная безопасность и п</w:t>
      </w:r>
      <w:r w:rsidR="00785C5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равоохранительная деятельность -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3C4FD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314,3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тысяч</w:t>
      </w:r>
      <w:r w:rsidRPr="00746A98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рублей.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46A98" w:rsidRPr="00746A98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shd w:val="clear" w:color="auto" w:fill="FFFFFF"/>
          <w:lang w:eastAsia="hi-IN" w:bidi="hi-IN"/>
        </w:rPr>
      </w:pP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роста расходов в 2015 году к 2014 году составил </w:t>
      </w:r>
      <w:r w:rsidRPr="00740B8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139,2</w:t>
      </w:r>
      <w:r w:rsidR="00740B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%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B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увеличение расходов в 2015 году связано с </w:t>
      </w:r>
      <w:r w:rsidR="00740B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ростом затрат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обеспечение деятельности (оказание услуг)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аварийно-спасате</w:t>
      </w:r>
      <w:r w:rsidR="00740B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льных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служб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закупки товаров для обеспечения государственных (муниципальных) нужд.</w:t>
      </w:r>
      <w:proofErr w:type="gramEnd"/>
    </w:p>
    <w:p w:rsidR="00746A98" w:rsidRPr="00785C56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изготовление баннеров, стендов,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приобретение бумаги -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14,6 тыс. рублей;</w:t>
      </w:r>
    </w:p>
    <w:p w:rsidR="00746A98" w:rsidRPr="00785C56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услуги </w:t>
      </w:r>
      <w:r w:rsidR="003C4FD4"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аварийно-спасательных служб 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254,9  тыс. рублей.</w:t>
      </w:r>
    </w:p>
    <w:p w:rsidR="00746A98" w:rsidRPr="00785C56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приобретение сирены -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19,8 тыс</w:t>
      </w:r>
      <w:proofErr w:type="gramStart"/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.р</w:t>
      </w:r>
      <w:proofErr w:type="gramEnd"/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ублей,</w:t>
      </w:r>
    </w:p>
    <w:p w:rsidR="00746A98" w:rsidRPr="00785C56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приобретение бензиновой электростанции</w:t>
      </w:r>
      <w:r w:rsid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85C56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- 25,0рублей.</w:t>
      </w:r>
    </w:p>
    <w:p w:rsidR="00785C56" w:rsidRDefault="00785C56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</w:p>
    <w:p w:rsidR="0006676F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4.</w:t>
      </w:r>
      <w:r w:rsidR="00785C56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Наци</w:t>
      </w:r>
      <w:r w:rsidR="0006676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ональная экономика -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3C4FD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1996,7</w:t>
      </w:r>
      <w:r w:rsidRPr="00746A9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тысяч</w:t>
      </w: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рублей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746A98" w:rsidRPr="00746A98" w:rsidRDefault="00746A98" w:rsidP="00785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роста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расходов в 2015 году к 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2014 году составил </w:t>
      </w:r>
      <w:r w:rsidRPr="003C4FD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46,35%</w:t>
      </w:r>
      <w:r w:rsidRP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(Снижение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расходов обусловлено 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уменьшением</w:t>
      </w:r>
      <w:r w:rsidR="003C4FD4" w:rsidRP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C4FD4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2015 году на 1532155,47 рублей</w:t>
      </w:r>
      <w:r w:rsidR="003C4FD4"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3C4FD4" w:rsidRP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размера</w:t>
      </w:r>
      <w:r w:rsidR="003C4FD4"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краевых субсидий на ремонт дорог в поселении</w:t>
      </w:r>
      <w:r w:rsidR="003C4FD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ямочный ремонт (ул</w:t>
      </w:r>
      <w:proofErr w:type="gramStart"/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.Л</w:t>
      </w:r>
      <w:proofErr w:type="gramEnd"/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енина, Шевченко, Степная, Д.Бедного, Советов, Мира, Ивановская)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- 151,2 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  <w:t>- м</w:t>
      </w:r>
      <w:r w:rsidR="003C4FD4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естные средства  </w:t>
      </w:r>
      <w:proofErr w:type="spellStart"/>
      <w:r w:rsidR="003C4FD4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софинансирования</w:t>
      </w:r>
      <w:proofErr w:type="spellEnd"/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на ремонт дорог (ул. Кирова)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3C4FD4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              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167,0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краевые средства на ремонт дорог (ул. Кирова)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- 1499,959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етение гравийно-песчаной смеси -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63,5 тыс. рублей</w:t>
      </w:r>
      <w:r w:rsidR="003C4FD4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                        </w:t>
      </w:r>
      <w:r w:rsidR="003C4FD4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(ул. Кирова)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приобретение дорожных знаков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- 8,4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proofErr w:type="gramStart"/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приобретение (провода, гофры, прокола, зажимов анкерных, краску, растворителя, труб, цемента, хомутов)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- 41,0 тыс. рублей;</w:t>
      </w:r>
      <w:proofErr w:type="gramEnd"/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приобретение ламп Э/С, переходников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- 11,5тыс</w:t>
      </w:r>
      <w:proofErr w:type="gramStart"/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.р</w:t>
      </w:r>
      <w:proofErr w:type="gramEnd"/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уб.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  <w:t xml:space="preserve">-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оплата за подготовку межевых пла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нов и градостроительных планов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54,1  тыс. рублей.</w:t>
      </w:r>
    </w:p>
    <w:p w:rsidR="0006676F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8260C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Жилищно-коммунальное хозяйство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1620,4</w:t>
      </w:r>
      <w:r w:rsidR="00746A98" w:rsidRPr="00746A98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тысяч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рублей. 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роста расходов в 2015 году к 2014 году составил </w:t>
      </w:r>
      <w:r w:rsidR="00746A98" w:rsidRP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119,2%</w:t>
      </w:r>
      <w:r w:rsidR="00746A98"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увеличение расходов по разделу в 2015 году связано с увеличением расходов на благоустройство территории поселения (в 2015 году были приобретены</w:t>
      </w:r>
      <w:r w:rsidR="00746A98" w:rsidRPr="0006676F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тренажеры, секционные ограждения, краска, скребок, лавочки)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обслу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живание подземного газопровода -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50,0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тыс. рублей;</w:t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улич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ное освещение села Шабельского -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275,9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заработна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я плата электриков по договору -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86,3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оплата по договорам благоустройства  - 570,5 тыс. рублей</w:t>
      </w:r>
      <w:r w:rsidR="00746A98" w:rsidRPr="0006676F">
        <w:rPr>
          <w:rFonts w:ascii="Times New Roman" w:eastAsia="SimSun" w:hAnsi="Times New Roman" w:cs="Mangal"/>
          <w:iCs/>
          <w:color w:val="FF0000"/>
          <w:kern w:val="1"/>
          <w:sz w:val="28"/>
          <w:szCs w:val="28"/>
          <w:shd w:val="clear" w:color="auto" w:fill="FFFFFF"/>
          <w:lang w:eastAsia="hi-IN" w:bidi="hi-IN"/>
        </w:rPr>
        <w:t>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приобретение скребка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5,3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приобретение </w:t>
      </w:r>
      <w:proofErr w:type="spellStart"/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бензотримеров</w:t>
      </w:r>
      <w:proofErr w:type="spellEnd"/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14,6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3C4FD4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3C4FD4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приобретение,  диз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ельного</w:t>
      </w:r>
      <w:r w:rsidR="003C4FD4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топлива, масла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бензина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259,4 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приобретение запчастей (лески, головки триммера, ремней, автоаптечки, огнет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ушителя, механизма  замка двери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, шайб,  болтов,  сальников, цапфы, цепи на бензопилу) -  66,0  тыс. рублей;</w:t>
      </w:r>
      <w:proofErr w:type="gramEnd"/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  <w:t>- приобретение шин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30,3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приобретение </w:t>
      </w:r>
      <w:proofErr w:type="spell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хоз</w:t>
      </w:r>
      <w:proofErr w:type="spellEnd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. товаров (перчатки, кр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аска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, мешки 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мусорные, известь,  </w:t>
      </w:r>
      <w:proofErr w:type="spellStart"/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уайт-спирит</w:t>
      </w:r>
      <w:proofErr w:type="spellEnd"/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, трубы, высечка, уголок, цемент, гравий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)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49,6  тыс. рублей;</w:t>
      </w:r>
      <w:proofErr w:type="gramEnd"/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риобретение тренажеров уличных -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125,0тыс</w:t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.р</w:t>
      </w:r>
      <w:proofErr w:type="gramEnd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приобретение секционных ограждений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- 67,5тыс</w:t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.р</w:t>
      </w:r>
      <w:proofErr w:type="gramEnd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приобретение лавоч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ек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,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урн -</w:t>
      </w: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7,5тыс</w:t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.р</w:t>
      </w:r>
      <w:proofErr w:type="gramEnd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ублей;</w:t>
      </w:r>
    </w:p>
    <w:p w:rsidR="00746A98" w:rsidRPr="0006676F" w:rsidRDefault="0006676F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- услуги по ОСАГО -</w:t>
      </w:r>
      <w:r w:rsidR="00746A98"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2,0 тыс. рублей;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ab/>
      </w:r>
      <w:r w:rsidR="00152CF5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-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приобретение материалов (ламп, автомата </w:t>
      </w:r>
      <w:proofErr w:type="gramStart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ЭК</w:t>
      </w:r>
      <w:proofErr w:type="gramEnd"/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ВА 47-29,таймеров,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счетчика электрического)</w:t>
      </w:r>
      <w:r w:rsidR="00C85027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color w:val="000000"/>
          <w:kern w:val="1"/>
          <w:sz w:val="28"/>
          <w:szCs w:val="28"/>
          <w:shd w:val="clear" w:color="auto" w:fill="FFFFFF"/>
          <w:lang w:eastAsia="hi-IN" w:bidi="hi-IN"/>
        </w:rPr>
        <w:t>-10,5 тыс. рублей;</w:t>
      </w:r>
    </w:p>
    <w:p w:rsidR="0006676F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ab/>
        <w:t>6.Образование -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3,7</w:t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тысяч рублей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746A98" w:rsidRPr="00C85027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</w:t>
      </w:r>
      <w:r w:rsidR="00C850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роста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расходов в 2015 году к 2014 году составил </w:t>
      </w:r>
      <w:r w:rsidR="00746A98" w:rsidRPr="00C8502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56,4%. </w:t>
      </w:r>
    </w:p>
    <w:p w:rsidR="00746A98" w:rsidRP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ab/>
        <w:t>П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риобретение</w:t>
      </w:r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инвентаря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(бадминтон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,</w:t>
      </w:r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кегли,</w:t>
      </w:r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обручи, скакалки</w:t>
      </w:r>
      <w:proofErr w:type="gramStart"/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,</w:t>
      </w:r>
      <w:proofErr w:type="gramEnd"/>
      <w:r w:rsidR="00C85027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призы для детской пло</w:t>
      </w:r>
      <w:r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щадки -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3,7 </w:t>
      </w:r>
      <w:r w:rsidR="00746A98" w:rsidRPr="0006676F">
        <w:rPr>
          <w:rFonts w:ascii="Times New Roman" w:eastAsia="SimSun" w:hAnsi="Times New Roman" w:cs="Mangal"/>
          <w:iCs/>
          <w:kern w:val="1"/>
          <w:sz w:val="28"/>
          <w:szCs w:val="28"/>
          <w:shd w:val="clear" w:color="auto" w:fill="FFFFFF"/>
          <w:lang w:eastAsia="hi-IN" w:bidi="hi-IN"/>
        </w:rPr>
        <w:t>тыс. рублей;</w:t>
      </w:r>
    </w:p>
    <w:p w:rsidR="0006676F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7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Культура, кинематография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- </w:t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3848,2</w:t>
      </w:r>
      <w:r w:rsidR="00746A98"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тысяч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рублей. </w:t>
      </w:r>
    </w:p>
    <w:p w:rsidR="00E57C2B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C850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Темп роста расходов в 2015 году к 2014 году составил </w:t>
      </w:r>
      <w:r w:rsidR="00746A98" w:rsidRPr="00C8502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102,0</w:t>
      </w:r>
      <w:r w:rsidR="00746A98" w:rsidRPr="00C8502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%.</w:t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46A98" w:rsidRPr="00E57C2B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МБУК «Шабельский сельский дом культуры» - </w:t>
      </w:r>
      <w:r w:rsidR="00746A98" w:rsidRPr="00C85027">
        <w:rPr>
          <w:rFonts w:ascii="Times New Roman" w:eastAsia="SimSun" w:hAnsi="Times New Roman" w:cs="Mangal"/>
          <w:b/>
          <w:bCs/>
          <w:iCs/>
          <w:color w:val="000000"/>
          <w:kern w:val="1"/>
          <w:sz w:val="28"/>
          <w:szCs w:val="28"/>
          <w:lang w:eastAsia="hi-IN" w:bidi="hi-IN"/>
        </w:rPr>
        <w:t>3198,89</w:t>
      </w:r>
      <w:r w:rsidR="00746A98" w:rsidRPr="00746A98">
        <w:rPr>
          <w:rFonts w:ascii="Times New Roman" w:eastAsia="SimSun" w:hAnsi="Times New Roman" w:cs="Mangal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зарабо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тная плата работников культуры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2132,7 тыс. рублей;</w:t>
      </w:r>
    </w:p>
    <w:p w:rsidR="00746A98" w:rsidRPr="00746A98" w:rsidRDefault="0006676F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  <w:t>- начисления на ЗП -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707,0 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  <w:t>- ком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мунальные выплаты специалистам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19,2 тыс. рублей;</w:t>
      </w:r>
    </w:p>
    <w:p w:rsidR="00746A98" w:rsidRPr="00746A98" w:rsidRDefault="0006676F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  <w:t>- коммунальные услуги  -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176,8тыс.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за р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азмещение отходов производства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6,7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- обе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спечение пожарного мониторинга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13,0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у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слуги банка за перечисление ЗП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1,0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- 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обучение по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жарному минимуму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2,0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ведение бухгалтерского учета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3,2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налог за негативное воздействие на окружающую среду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0,7  тыс. рублей;  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- услуги по изготовлению сметы на ремонт крыши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- 0,7тыс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- услуги по инстр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уктажу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0,9 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ублей;                                           </w:t>
      </w:r>
    </w:p>
    <w:p w:rsidR="00746A98" w:rsidRPr="00746A98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обслуживание оборудования, обслуживание и ремонт газового хозяйства  -  57,89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-  тех. обслу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живание  пожарной сигнализации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7,4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- ремонт кровли СДК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69,7 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ублей.</w:t>
      </w:r>
    </w:p>
    <w:p w:rsidR="0006676F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ab/>
      </w:r>
    </w:p>
    <w:p w:rsidR="00746A98" w:rsidRPr="00746A98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МБУК «</w:t>
      </w:r>
      <w:proofErr w:type="spellStart"/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Ша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бельская</w:t>
      </w:r>
      <w:proofErr w:type="spellEnd"/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сельская библиотека» -</w:t>
      </w:r>
      <w:r w:rsidR="00746A98" w:rsidRPr="00746A9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570,0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заработная плата работников культуры -  384,5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ab/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начисления на ЗП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117,0 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ab/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коммунальные услуги (свет) 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3,5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  <w:t>- коммунальн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ые выплаты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9,3 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ab/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услуги нотариуса -1,7тыс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06676F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налог на имущество -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0,1 тыс. рублей;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за р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азмещение отходов производства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0,6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труда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- 1,5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E46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-</w:t>
      </w: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ведение 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бухгалтерского учета -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0,5тыс.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налог за </w:t>
      </w:r>
      <w:proofErr w:type="spell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негат</w:t>
      </w:r>
      <w:proofErr w:type="spell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воздействие на окружающую среду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0,5тыс. рублей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услуги связи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17,3 руб.</w:t>
      </w:r>
    </w:p>
    <w:p w:rsidR="00746A98" w:rsidRPr="00746A98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- подписка -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9,9 тыс. рублей;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приобретение коробки под счетчик -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0,6 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ублей;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приобретение книг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19,1тыс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ублей;</w:t>
      </w:r>
    </w:p>
    <w:p w:rsidR="00746A98" w:rsidRPr="00746A98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lastRenderedPageBreak/>
        <w:t xml:space="preserve">         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п</w:t>
      </w:r>
      <w:r w:rsidR="0006676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риобретение канцтоваров, тонер -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3,9тыс</w:t>
      </w:r>
      <w:proofErr w:type="gramStart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ублей.</w:t>
      </w: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06676F" w:rsidRDefault="00746A98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  </w:t>
      </w:r>
    </w:p>
    <w:p w:rsidR="00746A98" w:rsidRPr="00746A98" w:rsidRDefault="0006676F" w:rsidP="00C918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Мероприятия в области культуры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93,9</w:t>
      </w:r>
      <w:r w:rsidR="00746A98" w:rsidRPr="00746A98"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тысяч рублей,</w:t>
      </w:r>
    </w:p>
    <w:p w:rsidR="00746A98" w:rsidRPr="00746A98" w:rsidRDefault="00746A98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подарки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участникам мероприятий (выпускной детсад, школа, призыв в РА, проведение праздника день улицы Ива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новской, поздравление юбиляров) -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78 тыс. руб.,</w:t>
      </w:r>
    </w:p>
    <w:p w:rsidR="00746A98" w:rsidRPr="00746A98" w:rsidRDefault="00746A98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приобретение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венков для возложени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я к мемориалу в честь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 Мая -2,3</w:t>
      </w:r>
      <w:r w:rsidR="000667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тыс</w:t>
      </w:r>
      <w:proofErr w:type="gramStart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ублей,</w:t>
      </w:r>
    </w:p>
    <w:p w:rsidR="00746A98" w:rsidRPr="00746A98" w:rsidRDefault="0006676F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приобретение лавочек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15,9 тыс. рублей,</w:t>
      </w:r>
      <w:r w:rsidR="00746A98" w:rsidRPr="00746A9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</w:t>
      </w:r>
    </w:p>
    <w:p w:rsidR="0006676F" w:rsidRDefault="0006676F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46A98" w:rsidRPr="00746A98" w:rsidRDefault="0006676F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8. Социальная политика -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66,7 тысяч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4"/>
          <w:lang w:eastAsia="hi-IN" w:bidi="hi-IN"/>
        </w:rPr>
        <w:t xml:space="preserve"> 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рублей.</w:t>
      </w:r>
    </w:p>
    <w:p w:rsidR="00746A98" w:rsidRPr="00746A98" w:rsidRDefault="00746A98" w:rsidP="000667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Дополнительное ежемесячное обеспечение к пенсии муниципальным служащим- пенсионерам составило 66,7 тысяч рублей.</w:t>
      </w:r>
    </w:p>
    <w:p w:rsidR="00E143D9" w:rsidRDefault="00E143D9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46A98" w:rsidRPr="00746A98" w:rsidRDefault="00E143D9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9.Физическая культура и спорт -</w:t>
      </w:r>
      <w:r w:rsidR="00746A98" w:rsidRPr="00746A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37,0 тысяч рублей. </w:t>
      </w:r>
    </w:p>
    <w:p w:rsidR="00746A98" w:rsidRPr="00746A98" w:rsidRDefault="00E57C2B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денежные призы участникам спортивных соревнований, приобретение грамот 32,0</w:t>
      </w:r>
      <w:r w:rsidR="00E143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тыс</w:t>
      </w:r>
      <w:proofErr w:type="gramStart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</w:t>
      </w:r>
      <w:proofErr w:type="spellEnd"/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746A98" w:rsidRPr="00746A98" w:rsidRDefault="00E57C2B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прио</w:t>
      </w:r>
      <w:r w:rsidR="00E143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бретение спортивного инвентаря -</w:t>
      </w:r>
      <w:r w:rsidR="00746A98"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5,0 руб.</w:t>
      </w:r>
    </w:p>
    <w:p w:rsidR="00E143D9" w:rsidRDefault="00746A98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Приоритетное направление в расходовании денежных средств, предоставлялось разделам:</w:t>
      </w:r>
    </w:p>
    <w:p w:rsidR="00746A98" w:rsidRPr="00746A98" w:rsidRDefault="00746A98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1. «Культура» (На создание условий для организации досуга и обеспечения жителей поселения услугами организаций культуры и библиотеки), что составило 31,81% в общей сумме расходов;</w:t>
      </w:r>
    </w:p>
    <w:p w:rsidR="00746A98" w:rsidRPr="00746A98" w:rsidRDefault="00746A98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 «Национальная экономика» (градостроительные планы, ремонт дороги), что составило –16,51 % в общей сумме расходов;</w:t>
      </w:r>
    </w:p>
    <w:p w:rsidR="00746A98" w:rsidRPr="00746A98" w:rsidRDefault="00746A98" w:rsidP="00E143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</w:t>
      </w:r>
      <w:r w:rsidR="00E143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46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«Жилищно-коммунальное хозяйство» (благоустройство, уличное освещение), что составило 13,39 % в общей сумме расходов.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1" w:type="dxa"/>
        <w:tblLayout w:type="fixed"/>
        <w:tblLook w:val="0000"/>
      </w:tblPr>
      <w:tblGrid>
        <w:gridCol w:w="645"/>
        <w:gridCol w:w="5250"/>
        <w:gridCol w:w="2010"/>
        <w:gridCol w:w="1926"/>
      </w:tblGrid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7DB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r w:rsidR="003A7DB9" w:rsidRPr="003A7DB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раздела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4028,5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33,30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Национальная оборона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181,8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1,50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Национальна безопасность и правоохранительная деятельность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314,3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2,60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Национальная экономика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1996,7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16,51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1620,4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13,39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Молодежная политика и оздоровление детей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3,7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0,03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Мероприятия в сфере культуры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3848,2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31,81</w:t>
            </w:r>
          </w:p>
        </w:tc>
      </w:tr>
      <w:tr w:rsidR="00746A98" w:rsidRPr="00746A98" w:rsidTr="00746A9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66,7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0,55</w:t>
            </w:r>
          </w:p>
        </w:tc>
      </w:tr>
      <w:tr w:rsidR="00746A98" w:rsidRPr="00746A98" w:rsidTr="00746A98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ФК и спорт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0,31</w:t>
            </w:r>
          </w:p>
        </w:tc>
      </w:tr>
      <w:tr w:rsidR="00746A98" w:rsidRPr="00746A98" w:rsidTr="00746A9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12097,3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E143D9" w:rsidRDefault="00E143D9" w:rsidP="00C9186C">
      <w:pPr>
        <w:widowControl w:val="0"/>
        <w:autoSpaceDE w:val="0"/>
        <w:autoSpaceDN w:val="0"/>
        <w:adjustRightInd w:val="0"/>
        <w:jc w:val="both"/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</w:pPr>
    </w:p>
    <w:p w:rsidR="00DB7A8A" w:rsidRPr="00DB7A8A" w:rsidRDefault="00DB7A8A" w:rsidP="00071A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</w:pPr>
      <w:r w:rsidRPr="00DB7A8A"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  <w:t xml:space="preserve">Администрация Шабельского сельского поселения участвовала </w:t>
      </w:r>
      <w:r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  <w:t xml:space="preserve">на условиях </w:t>
      </w:r>
      <w:proofErr w:type="spellStart"/>
      <w:r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  <w:t>софинансирования</w:t>
      </w:r>
      <w:proofErr w:type="spellEnd"/>
      <w:r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  <w:t xml:space="preserve"> в 2</w:t>
      </w:r>
      <w:r w:rsidRPr="00DB7A8A">
        <w:rPr>
          <w:rFonts w:ascii="Times New Roman CYR" w:eastAsia="OpenSymbol" w:hAnsi="Times New Roman CYR" w:cs="Times New Roman CYR"/>
          <w:sz w:val="28"/>
          <w:szCs w:val="28"/>
          <w:u w:val="single"/>
          <w:lang w:eastAsia="ru-RU"/>
        </w:rPr>
        <w:t xml:space="preserve"> краевых программах: </w:t>
      </w:r>
    </w:p>
    <w:p w:rsidR="00746A98" w:rsidRPr="00746A98" w:rsidRDefault="00746A98" w:rsidP="00E143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lastRenderedPageBreak/>
        <w:t>Перечень</w:t>
      </w:r>
    </w:p>
    <w:p w:rsidR="00746A98" w:rsidRPr="00746A98" w:rsidRDefault="00746A98" w:rsidP="00E143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краевых целевых программ,  предусмотренных к финансированию в 2015 году </w:t>
      </w:r>
      <w:proofErr w:type="spellStart"/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Шабельским</w:t>
      </w:r>
      <w:proofErr w:type="spellEnd"/>
      <w:r w:rsidRPr="00746A9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сельским поселением Щербиновского района</w:t>
      </w:r>
    </w:p>
    <w:p w:rsidR="00746A98" w:rsidRPr="00746A98" w:rsidRDefault="00746A98" w:rsidP="00C9186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100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842"/>
        <w:gridCol w:w="2068"/>
      </w:tblGrid>
      <w:tr w:rsidR="00746A98" w:rsidRPr="00746A98" w:rsidTr="00E143D9">
        <w:trPr>
          <w:trHeight w:val="637"/>
        </w:trPr>
        <w:tc>
          <w:tcPr>
            <w:tcW w:w="6096" w:type="dxa"/>
            <w:shd w:val="clear" w:color="auto" w:fill="auto"/>
          </w:tcPr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Поступило,</w:t>
            </w:r>
          </w:p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рублей</w:t>
            </w:r>
          </w:p>
        </w:tc>
        <w:tc>
          <w:tcPr>
            <w:tcW w:w="2068" w:type="dxa"/>
            <w:shd w:val="clear" w:color="auto" w:fill="auto"/>
          </w:tcPr>
          <w:p w:rsidR="00746A98" w:rsidRPr="00746A98" w:rsidRDefault="00746A98" w:rsidP="00E143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Израсходовано, рублей</w:t>
            </w:r>
          </w:p>
        </w:tc>
      </w:tr>
      <w:tr w:rsidR="00746A98" w:rsidRPr="00746A98" w:rsidTr="00E143D9">
        <w:tc>
          <w:tcPr>
            <w:tcW w:w="6096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Государственная программа Краснодарского края «Развитие культуры» по подпрограмме «Кадровое обеспечение сферы культуры и ис</w:t>
            </w: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 xml:space="preserve">кусства» </w:t>
            </w:r>
          </w:p>
        </w:tc>
        <w:tc>
          <w:tcPr>
            <w:tcW w:w="1842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1235000,00    </w:t>
            </w:r>
          </w:p>
        </w:tc>
        <w:tc>
          <w:tcPr>
            <w:tcW w:w="2068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1233805,03</w:t>
            </w:r>
          </w:p>
        </w:tc>
      </w:tr>
      <w:tr w:rsidR="00746A98" w:rsidRPr="00746A98" w:rsidTr="00E143D9">
        <w:tc>
          <w:tcPr>
            <w:tcW w:w="6096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Подпрограмма «Капитальный ремонт и ремонт автомобиль</w:t>
            </w:r>
            <w:r w:rsidRPr="00746A98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softHyphen/>
              <w:t>ных дорог местного значения Краснодарского края» государственной программы  Краснодарского края «Комплексное и устойчивое развитие  Краснодарского края в сфере строительства, архитектуры и дорожного хозяйства» на 2015 год</w:t>
            </w:r>
          </w:p>
        </w:tc>
        <w:tc>
          <w:tcPr>
            <w:tcW w:w="1842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1499959,00  </w:t>
            </w:r>
          </w:p>
        </w:tc>
        <w:tc>
          <w:tcPr>
            <w:tcW w:w="2068" w:type="dxa"/>
            <w:shd w:val="clear" w:color="auto" w:fill="auto"/>
          </w:tcPr>
          <w:p w:rsidR="00746A98" w:rsidRPr="00746A98" w:rsidRDefault="00746A98" w:rsidP="00C91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6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1499959,00</w:t>
            </w:r>
          </w:p>
        </w:tc>
      </w:tr>
      <w:tr w:rsidR="00746A98" w:rsidRPr="00746A98" w:rsidTr="00E143D9">
        <w:tc>
          <w:tcPr>
            <w:tcW w:w="6096" w:type="dxa"/>
            <w:shd w:val="clear" w:color="auto" w:fill="auto"/>
          </w:tcPr>
          <w:p w:rsidR="00746A98" w:rsidRPr="00E143D9" w:rsidRDefault="00746A98" w:rsidP="00E143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E143D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746A98" w:rsidRPr="00E143D9" w:rsidRDefault="00746A98" w:rsidP="00C91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E143D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2734959,00  </w:t>
            </w:r>
          </w:p>
        </w:tc>
        <w:tc>
          <w:tcPr>
            <w:tcW w:w="2068" w:type="dxa"/>
            <w:shd w:val="clear" w:color="auto" w:fill="auto"/>
          </w:tcPr>
          <w:p w:rsidR="00746A98" w:rsidRPr="00E143D9" w:rsidRDefault="00746A98" w:rsidP="00C918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E143D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2733764,03</w:t>
            </w:r>
          </w:p>
        </w:tc>
      </w:tr>
    </w:tbl>
    <w:p w:rsidR="00A440B9" w:rsidRDefault="00A440B9" w:rsidP="00C91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F4C18" w:rsidRPr="00AF4C18" w:rsidRDefault="00AF4C18" w:rsidP="00A44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F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Администрацией поселения велась работа по уточнению учетных данных о земельных участках, строениях и их владельцах на территории поселения, проводилась сверка базы данных налоговой инспекции и регистрационной палаты. Для полного и своевременного пополнения бюджета Шабельского сельского поселения Щербиновского района созданы группы по мобилизации доходов в бюджет. Группы работают в следующих направлениях: </w:t>
      </w:r>
    </w:p>
    <w:p w:rsidR="00AF4C18" w:rsidRPr="00AF4C18" w:rsidRDefault="00AF4C18" w:rsidP="00C91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F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реализация обеспечение полноты учета налогоплательщиков и объектов налогообложения; </w:t>
      </w:r>
    </w:p>
    <w:p w:rsidR="00AF4C18" w:rsidRPr="00AF4C18" w:rsidRDefault="00AF4C18" w:rsidP="00C91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F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сокращение недоимки по налогам, сборам и другим обязательным платежам в бюджет. </w:t>
      </w:r>
    </w:p>
    <w:p w:rsidR="00AF4C18" w:rsidRPr="00AF4C18" w:rsidRDefault="00AF4C18" w:rsidP="00C91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F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работа по разъяснению налогового законодательства.</w:t>
      </w:r>
    </w:p>
    <w:p w:rsidR="00AF4C18" w:rsidRPr="00AF4C18" w:rsidRDefault="00AF4C18" w:rsidP="00C918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F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более эффективной работы в данном направлении привлекались сотрудники администрации, руководители ТОС, квартальные, что привело к значительному снижению задолженности к концу года. </w:t>
      </w:r>
    </w:p>
    <w:p w:rsidR="00A440B9" w:rsidRDefault="00AF4C18" w:rsidP="00A440B9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На 01.01.2015 года сумма задолженности по налоговым доходам составляла 234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уб., в том числе:</w:t>
      </w:r>
    </w:p>
    <w:p w:rsidR="00A440B9" w:rsidRDefault="00EB6EF2" w:rsidP="00A440B9">
      <w:pPr>
        <w:pStyle w:val="Standard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Земельный налог - </w:t>
      </w:r>
      <w:r w:rsidR="00AF4C18">
        <w:rPr>
          <w:sz w:val="28"/>
          <w:szCs w:val="28"/>
          <w:lang w:val="ru-RU"/>
        </w:rPr>
        <w:t>81 тыс</w:t>
      </w:r>
      <w:proofErr w:type="gramStart"/>
      <w:r w:rsidR="00AF4C18">
        <w:rPr>
          <w:sz w:val="28"/>
          <w:szCs w:val="28"/>
          <w:lang w:val="ru-RU"/>
        </w:rPr>
        <w:t>.р</w:t>
      </w:r>
      <w:proofErr w:type="gramEnd"/>
      <w:r w:rsidR="00AF4C18">
        <w:rPr>
          <w:sz w:val="28"/>
          <w:szCs w:val="28"/>
          <w:lang w:val="ru-RU"/>
        </w:rPr>
        <w:t>уб.</w:t>
      </w:r>
    </w:p>
    <w:p w:rsidR="00AF4C18" w:rsidRPr="00A440B9" w:rsidRDefault="00EB6EF2" w:rsidP="00A440B9">
      <w:pPr>
        <w:pStyle w:val="Standard"/>
        <w:ind w:firstLine="708"/>
        <w:jc w:val="both"/>
      </w:pPr>
      <w:r>
        <w:rPr>
          <w:color w:val="000000"/>
          <w:sz w:val="28"/>
          <w:szCs w:val="28"/>
          <w:lang w:val="ru-RU"/>
        </w:rPr>
        <w:t>2. Налог на имущество -</w:t>
      </w:r>
      <w:r w:rsidR="00AF4C18">
        <w:rPr>
          <w:color w:val="000000"/>
          <w:sz w:val="28"/>
          <w:szCs w:val="28"/>
          <w:lang w:val="ru-RU"/>
        </w:rPr>
        <w:t xml:space="preserve"> 88 тыс</w:t>
      </w:r>
      <w:proofErr w:type="gramStart"/>
      <w:r w:rsidR="00AF4C18">
        <w:rPr>
          <w:color w:val="000000"/>
          <w:sz w:val="28"/>
          <w:szCs w:val="28"/>
          <w:lang w:val="ru-RU"/>
        </w:rPr>
        <w:t>.р</w:t>
      </w:r>
      <w:proofErr w:type="gramEnd"/>
      <w:r w:rsidR="00AF4C18">
        <w:rPr>
          <w:color w:val="000000"/>
          <w:sz w:val="28"/>
          <w:szCs w:val="28"/>
          <w:lang w:val="ru-RU"/>
        </w:rPr>
        <w:t>уб.</w:t>
      </w:r>
    </w:p>
    <w:p w:rsidR="00AF4C18" w:rsidRDefault="00A440B9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AF4C18">
        <w:rPr>
          <w:color w:val="000000"/>
          <w:sz w:val="28"/>
          <w:szCs w:val="28"/>
          <w:lang w:val="ru-RU"/>
        </w:rPr>
        <w:t>3.  Транспортный</w:t>
      </w:r>
      <w:r w:rsidR="00EB6EF2">
        <w:rPr>
          <w:color w:val="000000"/>
          <w:sz w:val="28"/>
          <w:szCs w:val="28"/>
          <w:lang w:val="ru-RU"/>
        </w:rPr>
        <w:t xml:space="preserve"> </w:t>
      </w:r>
      <w:r w:rsidR="00AF4C18">
        <w:rPr>
          <w:color w:val="000000"/>
          <w:sz w:val="28"/>
          <w:szCs w:val="28"/>
          <w:lang w:val="ru-RU"/>
        </w:rPr>
        <w:t>- 65 тыс</w:t>
      </w:r>
      <w:proofErr w:type="gramStart"/>
      <w:r w:rsidR="00AF4C18">
        <w:rPr>
          <w:color w:val="000000"/>
          <w:sz w:val="28"/>
          <w:szCs w:val="28"/>
          <w:lang w:val="ru-RU"/>
        </w:rPr>
        <w:t>.р</w:t>
      </w:r>
      <w:proofErr w:type="gramEnd"/>
      <w:r w:rsidR="00AF4C18">
        <w:rPr>
          <w:color w:val="000000"/>
          <w:sz w:val="28"/>
          <w:szCs w:val="28"/>
          <w:lang w:val="ru-RU"/>
        </w:rPr>
        <w:t xml:space="preserve">уб.                </w:t>
      </w:r>
    </w:p>
    <w:p w:rsidR="00AF4C18" w:rsidRDefault="00E57C2B" w:rsidP="00A440B9">
      <w:pPr>
        <w:pStyle w:val="Standard"/>
        <w:ind w:firstLine="708"/>
        <w:jc w:val="both"/>
      </w:pPr>
      <w:r>
        <w:rPr>
          <w:sz w:val="28"/>
          <w:szCs w:val="28"/>
          <w:lang w:val="ru-RU"/>
        </w:rPr>
        <w:t>На 01 декабря  2015</w:t>
      </w:r>
      <w:r w:rsidR="00A440B9">
        <w:rPr>
          <w:sz w:val="28"/>
          <w:szCs w:val="28"/>
          <w:lang w:val="ru-RU"/>
        </w:rPr>
        <w:t xml:space="preserve"> года сумма задолженности (</w:t>
      </w:r>
      <w:r w:rsidR="00AF4C18">
        <w:rPr>
          <w:sz w:val="28"/>
          <w:szCs w:val="28"/>
          <w:lang w:val="ru-RU"/>
        </w:rPr>
        <w:t>по данным</w:t>
      </w:r>
      <w:r w:rsidR="00EB6EF2">
        <w:rPr>
          <w:sz w:val="28"/>
          <w:szCs w:val="28"/>
          <w:lang w:val="ru-RU"/>
        </w:rPr>
        <w:t xml:space="preserve"> администрации</w:t>
      </w:r>
      <w:r w:rsidR="00AF4C18">
        <w:rPr>
          <w:sz w:val="28"/>
          <w:szCs w:val="28"/>
          <w:lang w:val="ru-RU"/>
        </w:rPr>
        <w:t>) составила  - 155,3</w:t>
      </w:r>
      <w:r w:rsidR="00A440B9">
        <w:rPr>
          <w:color w:val="000000"/>
          <w:sz w:val="28"/>
          <w:szCs w:val="28"/>
          <w:lang w:val="ru-RU"/>
        </w:rPr>
        <w:t xml:space="preserve"> тыс</w:t>
      </w:r>
      <w:proofErr w:type="gramStart"/>
      <w:r w:rsidR="00A440B9">
        <w:rPr>
          <w:color w:val="000000"/>
          <w:sz w:val="28"/>
          <w:szCs w:val="28"/>
          <w:lang w:val="ru-RU"/>
        </w:rPr>
        <w:t>.р</w:t>
      </w:r>
      <w:proofErr w:type="gramEnd"/>
      <w:r w:rsidR="00A440B9">
        <w:rPr>
          <w:color w:val="000000"/>
          <w:sz w:val="28"/>
          <w:szCs w:val="28"/>
          <w:lang w:val="ru-RU"/>
        </w:rPr>
        <w:t xml:space="preserve">уб. </w:t>
      </w:r>
      <w:r w:rsidR="00EB6EF2">
        <w:rPr>
          <w:color w:val="000000"/>
          <w:sz w:val="28"/>
          <w:szCs w:val="28"/>
          <w:lang w:val="ru-RU"/>
        </w:rPr>
        <w:t>(в</w:t>
      </w:r>
      <w:r w:rsidR="00AF4C18">
        <w:rPr>
          <w:color w:val="000000"/>
          <w:sz w:val="28"/>
          <w:szCs w:val="28"/>
          <w:lang w:val="ru-RU"/>
        </w:rPr>
        <w:t xml:space="preserve"> том числе старая задолжен</w:t>
      </w:r>
      <w:r w:rsidR="00A440B9">
        <w:rPr>
          <w:color w:val="000000"/>
          <w:sz w:val="28"/>
          <w:szCs w:val="28"/>
          <w:lang w:val="ru-RU"/>
        </w:rPr>
        <w:t>ность  в сумме 69644,84 рублей -</w:t>
      </w:r>
      <w:r w:rsidR="00AF4C18">
        <w:rPr>
          <w:color w:val="000000"/>
          <w:sz w:val="28"/>
          <w:szCs w:val="28"/>
          <w:lang w:val="ru-RU"/>
        </w:rPr>
        <w:t xml:space="preserve"> 35 человек)               </w:t>
      </w:r>
    </w:p>
    <w:p w:rsidR="00AF4C18" w:rsidRDefault="00AF4C18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EB6EF2">
        <w:rPr>
          <w:color w:val="000000"/>
          <w:sz w:val="28"/>
          <w:szCs w:val="28"/>
          <w:lang w:val="ru-RU"/>
        </w:rPr>
        <w:t xml:space="preserve">   </w:t>
      </w:r>
      <w:r w:rsidR="00A440B9">
        <w:rPr>
          <w:color w:val="000000"/>
          <w:sz w:val="28"/>
          <w:szCs w:val="28"/>
          <w:lang w:val="ru-RU"/>
        </w:rPr>
        <w:t xml:space="preserve"> 1. Земельный налог -</w:t>
      </w:r>
      <w:r>
        <w:rPr>
          <w:color w:val="000000"/>
          <w:sz w:val="28"/>
          <w:szCs w:val="28"/>
          <w:lang w:val="ru-RU"/>
        </w:rPr>
        <w:t xml:space="preserve"> 61,3 тыс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уб.;</w:t>
      </w:r>
    </w:p>
    <w:p w:rsidR="00AF4C18" w:rsidRDefault="00DB4976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</w:t>
      </w:r>
      <w:r w:rsidR="00EB6EF2">
        <w:rPr>
          <w:color w:val="000000"/>
          <w:sz w:val="28"/>
          <w:szCs w:val="28"/>
          <w:lang w:val="ru-RU"/>
        </w:rPr>
        <w:t xml:space="preserve">   </w:t>
      </w:r>
      <w:r w:rsidR="00A440B9">
        <w:rPr>
          <w:color w:val="000000"/>
          <w:sz w:val="28"/>
          <w:szCs w:val="28"/>
          <w:lang w:val="ru-RU"/>
        </w:rPr>
        <w:t xml:space="preserve"> 2. Налог на имущество -</w:t>
      </w:r>
      <w:r w:rsidR="00AF4C18">
        <w:rPr>
          <w:color w:val="000000"/>
          <w:sz w:val="28"/>
          <w:szCs w:val="28"/>
          <w:lang w:val="ru-RU"/>
        </w:rPr>
        <w:t xml:space="preserve"> 21,6тыс</w:t>
      </w:r>
      <w:proofErr w:type="gramStart"/>
      <w:r w:rsidR="00AF4C18">
        <w:rPr>
          <w:color w:val="000000"/>
          <w:sz w:val="28"/>
          <w:szCs w:val="28"/>
          <w:lang w:val="ru-RU"/>
        </w:rPr>
        <w:t>.р</w:t>
      </w:r>
      <w:proofErr w:type="gramEnd"/>
      <w:r w:rsidR="00AF4C18">
        <w:rPr>
          <w:color w:val="000000"/>
          <w:sz w:val="28"/>
          <w:szCs w:val="28"/>
          <w:lang w:val="ru-RU"/>
        </w:rPr>
        <w:t>уб.</w:t>
      </w:r>
    </w:p>
    <w:p w:rsidR="00AF4C18" w:rsidRDefault="00DB4976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EB6EF2">
        <w:rPr>
          <w:color w:val="000000"/>
          <w:sz w:val="28"/>
          <w:szCs w:val="28"/>
          <w:lang w:val="ru-RU"/>
        </w:rPr>
        <w:t xml:space="preserve">   </w:t>
      </w:r>
      <w:r w:rsidR="00A440B9">
        <w:rPr>
          <w:color w:val="000000"/>
          <w:sz w:val="28"/>
          <w:szCs w:val="28"/>
          <w:lang w:val="ru-RU"/>
        </w:rPr>
        <w:t xml:space="preserve"> </w:t>
      </w:r>
      <w:r w:rsidR="00AF4C18">
        <w:rPr>
          <w:color w:val="000000"/>
          <w:sz w:val="28"/>
          <w:szCs w:val="28"/>
          <w:lang w:val="ru-RU"/>
        </w:rPr>
        <w:t>3.  Транспортный- 72,4 тыс</w:t>
      </w:r>
      <w:proofErr w:type="gramStart"/>
      <w:r w:rsidR="00AF4C18">
        <w:rPr>
          <w:color w:val="000000"/>
          <w:sz w:val="28"/>
          <w:szCs w:val="28"/>
          <w:lang w:val="ru-RU"/>
        </w:rPr>
        <w:t>.р</w:t>
      </w:r>
      <w:proofErr w:type="gramEnd"/>
      <w:r w:rsidR="00AF4C18">
        <w:rPr>
          <w:color w:val="000000"/>
          <w:sz w:val="28"/>
          <w:szCs w:val="28"/>
          <w:lang w:val="ru-RU"/>
        </w:rPr>
        <w:t xml:space="preserve">уб.    </w:t>
      </w:r>
    </w:p>
    <w:p w:rsidR="00AF4C18" w:rsidRDefault="00DB4976" w:rsidP="00A440B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Сумма</w:t>
      </w:r>
      <w:r w:rsidRPr="00DB497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задолженности н</w:t>
      </w:r>
      <w:r w:rsidR="00AF4C18">
        <w:rPr>
          <w:color w:val="000000"/>
          <w:sz w:val="28"/>
          <w:szCs w:val="28"/>
          <w:lang w:val="ru-RU"/>
        </w:rPr>
        <w:t>ереал</w:t>
      </w:r>
      <w:r>
        <w:rPr>
          <w:color w:val="000000"/>
          <w:sz w:val="28"/>
          <w:szCs w:val="28"/>
          <w:lang w:val="ru-RU"/>
        </w:rPr>
        <w:t xml:space="preserve">ьной </w:t>
      </w:r>
      <w:proofErr w:type="gramStart"/>
      <w:r>
        <w:rPr>
          <w:color w:val="000000"/>
          <w:sz w:val="28"/>
          <w:szCs w:val="28"/>
          <w:lang w:val="ru-RU"/>
        </w:rPr>
        <w:t>ко</w:t>
      </w:r>
      <w:proofErr w:type="gramEnd"/>
      <w:r>
        <w:rPr>
          <w:color w:val="000000"/>
          <w:sz w:val="28"/>
          <w:szCs w:val="28"/>
          <w:lang w:val="ru-RU"/>
        </w:rPr>
        <w:t xml:space="preserve"> взысканию </w:t>
      </w:r>
      <w:r w:rsidR="00AF4C18">
        <w:rPr>
          <w:color w:val="000000"/>
          <w:sz w:val="28"/>
          <w:szCs w:val="28"/>
          <w:lang w:val="ru-RU"/>
        </w:rPr>
        <w:t>составляет 73660,2</w:t>
      </w:r>
      <w:r w:rsidR="00EB6EF2">
        <w:rPr>
          <w:color w:val="000000"/>
          <w:sz w:val="28"/>
          <w:szCs w:val="28"/>
          <w:lang w:val="ru-RU"/>
        </w:rPr>
        <w:t xml:space="preserve"> </w:t>
      </w:r>
      <w:r w:rsidR="00AF4C18">
        <w:rPr>
          <w:color w:val="000000"/>
          <w:sz w:val="28"/>
          <w:szCs w:val="28"/>
          <w:lang w:val="ru-RU"/>
        </w:rPr>
        <w:t>рублей из нее:</w:t>
      </w:r>
    </w:p>
    <w:p w:rsidR="00AF4C18" w:rsidRDefault="00AF4C18" w:rsidP="00A440B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C61D53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Умершие</w:t>
      </w:r>
      <w:proofErr w:type="gramEnd"/>
      <w:r>
        <w:rPr>
          <w:color w:val="000000"/>
          <w:sz w:val="28"/>
          <w:szCs w:val="28"/>
          <w:lang w:val="ru-RU"/>
        </w:rPr>
        <w:t xml:space="preserve"> 7 человек -</w:t>
      </w:r>
      <w:r w:rsidR="00C61D5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сумма 15133,45рублей.</w:t>
      </w:r>
    </w:p>
    <w:p w:rsidR="00AF4C18" w:rsidRDefault="00AF4C18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2. Отсутствие</w:t>
      </w:r>
      <w:r w:rsidR="00EB6EF2">
        <w:rPr>
          <w:color w:val="000000"/>
          <w:sz w:val="28"/>
          <w:szCs w:val="28"/>
          <w:lang w:val="ru-RU"/>
        </w:rPr>
        <w:t xml:space="preserve"> адресата по указанному адресу (</w:t>
      </w:r>
      <w:proofErr w:type="gramStart"/>
      <w:r>
        <w:rPr>
          <w:color w:val="000000"/>
          <w:sz w:val="28"/>
          <w:szCs w:val="28"/>
          <w:lang w:val="ru-RU"/>
        </w:rPr>
        <w:t>прописаны</w:t>
      </w:r>
      <w:proofErr w:type="gramEnd"/>
      <w:r>
        <w:rPr>
          <w:color w:val="000000"/>
          <w:sz w:val="28"/>
          <w:szCs w:val="28"/>
          <w:lang w:val="ru-RU"/>
        </w:rPr>
        <w:t xml:space="preserve"> у нас, а прожива</w:t>
      </w:r>
      <w:r w:rsidR="00A440B9">
        <w:rPr>
          <w:color w:val="000000"/>
          <w:sz w:val="28"/>
          <w:szCs w:val="28"/>
          <w:lang w:val="ru-RU"/>
        </w:rPr>
        <w:t>ют неизвестно где) - 4 человека -</w:t>
      </w:r>
      <w:r>
        <w:rPr>
          <w:color w:val="000000"/>
          <w:sz w:val="28"/>
          <w:szCs w:val="28"/>
          <w:lang w:val="ru-RU"/>
        </w:rPr>
        <w:t xml:space="preserve"> 11441,97 рублей.</w:t>
      </w:r>
    </w:p>
    <w:p w:rsidR="00AF4C18" w:rsidRDefault="00AF4C18" w:rsidP="00C9186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3. Проживают и прописаны  за</w:t>
      </w:r>
      <w:r w:rsidR="00A440B9">
        <w:rPr>
          <w:color w:val="000000"/>
          <w:sz w:val="28"/>
          <w:szCs w:val="28"/>
          <w:lang w:val="ru-RU"/>
        </w:rPr>
        <w:t xml:space="preserve"> пределами поселения 8 человек - 22927,61 рублей</w:t>
      </w:r>
      <w:r w:rsidR="00C61D53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  <w:lang w:val="ru-RU"/>
        </w:rPr>
        <w:t>были направлены письма).</w:t>
      </w:r>
    </w:p>
    <w:p w:rsidR="00AF4C18" w:rsidRDefault="00AF4C18" w:rsidP="00C9186C">
      <w:pPr>
        <w:pStyle w:val="Standard"/>
        <w:jc w:val="both"/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По снижению недоимки б</w:t>
      </w:r>
      <w:r w:rsidR="00C61D53">
        <w:rPr>
          <w:sz w:val="28"/>
          <w:szCs w:val="28"/>
          <w:lang w:val="ru-RU"/>
        </w:rPr>
        <w:t>ыла проделана следующая работа</w:t>
      </w:r>
      <w:r>
        <w:rPr>
          <w:sz w:val="28"/>
          <w:szCs w:val="28"/>
          <w:lang w:val="ru-RU"/>
        </w:rPr>
        <w:t>:</w:t>
      </w:r>
    </w:p>
    <w:p w:rsidR="00A440B9" w:rsidRDefault="00C61D53" w:rsidP="00A440B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440B9">
        <w:rPr>
          <w:sz w:val="28"/>
          <w:szCs w:val="28"/>
          <w:lang w:val="ru-RU"/>
        </w:rPr>
        <w:t xml:space="preserve"> </w:t>
      </w:r>
      <w:r w:rsidR="00AF4C18">
        <w:rPr>
          <w:sz w:val="28"/>
          <w:szCs w:val="28"/>
          <w:lang w:val="ru-RU"/>
        </w:rPr>
        <w:t>должники вызывались на межведомственную комиссию при районной администрации,</w:t>
      </w:r>
    </w:p>
    <w:p w:rsidR="00AF4C18" w:rsidRPr="00A440B9" w:rsidRDefault="00C61D53" w:rsidP="00A440B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440B9">
        <w:rPr>
          <w:sz w:val="28"/>
          <w:szCs w:val="28"/>
          <w:lang w:val="ru-RU"/>
        </w:rPr>
        <w:t xml:space="preserve"> </w:t>
      </w:r>
      <w:r w:rsidR="00AF4C18">
        <w:rPr>
          <w:sz w:val="28"/>
          <w:szCs w:val="28"/>
          <w:lang w:val="ru-RU"/>
        </w:rPr>
        <w:t>совместно с представителями службы судебных приставов, представителям</w:t>
      </w:r>
      <w:r w:rsidR="00990AA5">
        <w:rPr>
          <w:sz w:val="28"/>
          <w:szCs w:val="28"/>
          <w:lang w:val="ru-RU"/>
        </w:rPr>
        <w:t>и налоговой службы  осуществлялся</w:t>
      </w:r>
      <w:r w:rsidR="00AF4C18">
        <w:rPr>
          <w:sz w:val="28"/>
          <w:szCs w:val="28"/>
          <w:lang w:val="ru-RU"/>
        </w:rPr>
        <w:t xml:space="preserve"> </w:t>
      </w:r>
      <w:proofErr w:type="spellStart"/>
      <w:r w:rsidR="00AF4C18">
        <w:rPr>
          <w:sz w:val="28"/>
          <w:szCs w:val="28"/>
          <w:lang w:val="ru-RU"/>
        </w:rPr>
        <w:t>подворовой</w:t>
      </w:r>
      <w:proofErr w:type="spellEnd"/>
      <w:r w:rsidR="00AF4C18">
        <w:rPr>
          <w:sz w:val="28"/>
          <w:szCs w:val="28"/>
          <w:lang w:val="ru-RU"/>
        </w:rPr>
        <w:t xml:space="preserve"> обход должников с вруч</w:t>
      </w:r>
      <w:r w:rsidR="00990AA5">
        <w:rPr>
          <w:sz w:val="28"/>
          <w:szCs w:val="28"/>
          <w:lang w:val="ru-RU"/>
        </w:rPr>
        <w:t>ением квитанций на оплату и велась разъяснительная работа</w:t>
      </w:r>
      <w:r w:rsidR="00AF4C18">
        <w:rPr>
          <w:sz w:val="28"/>
          <w:szCs w:val="28"/>
          <w:lang w:val="ru-RU"/>
        </w:rPr>
        <w:t xml:space="preserve"> среди населения </w:t>
      </w:r>
      <w:r w:rsidR="00AF4C18">
        <w:rPr>
          <w:color w:val="000000"/>
          <w:sz w:val="28"/>
          <w:szCs w:val="28"/>
          <w:lang w:val="ru-RU"/>
        </w:rPr>
        <w:t xml:space="preserve">о необходимости </w:t>
      </w:r>
      <w:r w:rsidR="00990AA5">
        <w:rPr>
          <w:color w:val="000000"/>
          <w:sz w:val="28"/>
          <w:szCs w:val="28"/>
          <w:lang w:val="ru-RU"/>
        </w:rPr>
        <w:t>уплаты налогов</w:t>
      </w:r>
      <w:r w:rsidR="00AF4C18">
        <w:rPr>
          <w:color w:val="000000"/>
          <w:sz w:val="28"/>
          <w:szCs w:val="28"/>
          <w:lang w:val="ru-RU"/>
        </w:rPr>
        <w:t xml:space="preserve"> в срок и не допус</w:t>
      </w:r>
      <w:r w:rsidR="00990AA5">
        <w:rPr>
          <w:color w:val="000000"/>
          <w:sz w:val="28"/>
          <w:szCs w:val="28"/>
          <w:lang w:val="ru-RU"/>
        </w:rPr>
        <w:t xml:space="preserve">тимости </w:t>
      </w:r>
      <w:r w:rsidR="00AF4C18">
        <w:rPr>
          <w:color w:val="000000"/>
          <w:sz w:val="28"/>
          <w:szCs w:val="28"/>
          <w:lang w:val="ru-RU"/>
        </w:rPr>
        <w:t xml:space="preserve"> задолженности </w:t>
      </w:r>
      <w:proofErr w:type="gramStart"/>
      <w:r w:rsidR="00AF4C18">
        <w:rPr>
          <w:color w:val="000000"/>
          <w:sz w:val="28"/>
          <w:szCs w:val="28"/>
          <w:lang w:val="ru-RU"/>
        </w:rPr>
        <w:t xml:space="preserve">( </w:t>
      </w:r>
      <w:proofErr w:type="gramEnd"/>
      <w:r w:rsidR="00AF4C18">
        <w:rPr>
          <w:color w:val="000000"/>
          <w:sz w:val="28"/>
          <w:szCs w:val="28"/>
          <w:lang w:val="ru-RU"/>
        </w:rPr>
        <w:t>в результате проделанной работы 27 человек оплатили налоги в сумме 61180 рублей)</w:t>
      </w:r>
      <w:r w:rsidR="00A440B9">
        <w:rPr>
          <w:color w:val="000000"/>
          <w:sz w:val="28"/>
          <w:szCs w:val="28"/>
          <w:lang w:val="ru-RU"/>
        </w:rPr>
        <w:t>;</w:t>
      </w:r>
    </w:p>
    <w:p w:rsidR="00AF4C18" w:rsidRPr="00990AA5" w:rsidRDefault="00A440B9" w:rsidP="00A440B9">
      <w:pPr>
        <w:pStyle w:val="Standard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990AA5">
        <w:rPr>
          <w:color w:val="000000"/>
          <w:sz w:val="28"/>
          <w:szCs w:val="28"/>
        </w:rPr>
        <w:t>ве</w:t>
      </w:r>
      <w:proofErr w:type="spellEnd"/>
      <w:r w:rsidR="00990AA5">
        <w:rPr>
          <w:color w:val="000000"/>
          <w:sz w:val="28"/>
          <w:szCs w:val="28"/>
          <w:lang w:val="ru-RU"/>
        </w:rPr>
        <w:t>л</w:t>
      </w:r>
      <w:proofErr w:type="spellStart"/>
      <w:r w:rsidR="00AF4C18">
        <w:rPr>
          <w:color w:val="000000"/>
          <w:sz w:val="28"/>
          <w:szCs w:val="28"/>
        </w:rPr>
        <w:t>ся</w:t>
      </w:r>
      <w:proofErr w:type="spellEnd"/>
      <w:r w:rsidR="00AF4C18">
        <w:rPr>
          <w:color w:val="000000"/>
          <w:sz w:val="28"/>
          <w:szCs w:val="28"/>
        </w:rPr>
        <w:t xml:space="preserve"> </w:t>
      </w:r>
      <w:r w:rsidR="00990AA5">
        <w:rPr>
          <w:color w:val="000000"/>
          <w:sz w:val="28"/>
          <w:szCs w:val="28"/>
          <w:lang w:val="ru-RU"/>
        </w:rPr>
        <w:t xml:space="preserve">и ведется </w:t>
      </w:r>
      <w:r w:rsidR="00C61D53">
        <w:rPr>
          <w:color w:val="000000"/>
          <w:sz w:val="28"/>
          <w:szCs w:val="28"/>
          <w:lang w:val="ru-RU"/>
        </w:rPr>
        <w:t>ежене</w:t>
      </w:r>
      <w:r w:rsidR="00AF4C18">
        <w:rPr>
          <w:color w:val="000000"/>
          <w:sz w:val="28"/>
          <w:szCs w:val="28"/>
          <w:lang w:val="ru-RU"/>
        </w:rPr>
        <w:t>дельный</w:t>
      </w:r>
      <w:r w:rsidR="00AF4C18">
        <w:rPr>
          <w:color w:val="000000"/>
          <w:sz w:val="28"/>
          <w:szCs w:val="28"/>
        </w:rPr>
        <w:t xml:space="preserve"> </w:t>
      </w:r>
      <w:proofErr w:type="spellStart"/>
      <w:r w:rsidR="00AF4C18">
        <w:rPr>
          <w:color w:val="000000"/>
          <w:sz w:val="28"/>
          <w:szCs w:val="28"/>
        </w:rPr>
        <w:t>мониторинг</w:t>
      </w:r>
      <w:proofErr w:type="spellEnd"/>
      <w:r w:rsidR="00AF4C18">
        <w:rPr>
          <w:color w:val="000000"/>
          <w:sz w:val="28"/>
          <w:szCs w:val="28"/>
        </w:rPr>
        <w:t xml:space="preserve"> </w:t>
      </w:r>
      <w:r w:rsidR="00AF4C18">
        <w:rPr>
          <w:color w:val="000000"/>
          <w:sz w:val="28"/>
          <w:szCs w:val="28"/>
          <w:lang w:val="ru-RU"/>
        </w:rPr>
        <w:t>оплаты задолженности</w:t>
      </w:r>
      <w:r w:rsidR="00990AA5">
        <w:rPr>
          <w:color w:val="000000"/>
          <w:sz w:val="28"/>
          <w:szCs w:val="28"/>
          <w:lang w:val="ru-RU"/>
        </w:rPr>
        <w:t>;</w:t>
      </w:r>
    </w:p>
    <w:p w:rsidR="00AF4C18" w:rsidRDefault="00A440B9" w:rsidP="00A440B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AF4C18">
        <w:rPr>
          <w:color w:val="000000"/>
          <w:sz w:val="28"/>
          <w:szCs w:val="28"/>
          <w:lang w:val="ru-RU"/>
        </w:rPr>
        <w:t>с целью уточнения и приведения суммы недоимки к реальным цифрам  постоянно ведется работа с налоговыми органами по совершенствованию налоговой базы.</w:t>
      </w:r>
    </w:p>
    <w:p w:rsidR="00A20941" w:rsidRPr="00A20941" w:rsidRDefault="00A20941" w:rsidP="00C918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13" w:rsidRDefault="00046E40" w:rsidP="00A440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  <w:t>Реализация</w:t>
      </w:r>
      <w:r w:rsidR="00CC7313" w:rsidRPr="00CC7313"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  <w:t xml:space="preserve"> полномочий по</w:t>
      </w:r>
      <w:r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  <w:t xml:space="preserve"> градостроительной дея</w:t>
      </w:r>
      <w:r w:rsidR="00A440B9"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  <w:t>тельности</w:t>
      </w:r>
    </w:p>
    <w:p w:rsidR="00071A3C" w:rsidRPr="00CC7313" w:rsidRDefault="00071A3C" w:rsidP="00A440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OpenSymbol" w:hAnsi="Times New Roman CYR" w:cs="Times New Roman CYR"/>
          <w:b/>
          <w:bCs/>
          <w:sz w:val="28"/>
          <w:szCs w:val="28"/>
          <w:lang w:eastAsia="ru-RU"/>
        </w:rPr>
      </w:pPr>
    </w:p>
    <w:p w:rsidR="00CC7313" w:rsidRPr="00A440B9" w:rsidRDefault="00827A15" w:rsidP="00A440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Градостроительство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1. Проведено публичных слушаний по предоставлению разрешения на отклонение от предельных параметров разрешенного строительства объе</w:t>
      </w:r>
      <w:r w:rsidR="00A440B9" w:rsidRPr="00A440B9">
        <w:rPr>
          <w:rFonts w:ascii="Times New Roman" w:hAnsi="Times New Roman" w:cs="Times New Roman"/>
          <w:sz w:val="28"/>
          <w:szCs w:val="28"/>
        </w:rPr>
        <w:t>кта капитального строительства –</w:t>
      </w:r>
      <w:r w:rsidRPr="00A440B9">
        <w:rPr>
          <w:rFonts w:ascii="Times New Roman" w:hAnsi="Times New Roman" w:cs="Times New Roman"/>
          <w:sz w:val="28"/>
          <w:szCs w:val="28"/>
        </w:rPr>
        <w:t xml:space="preserve"> 1</w:t>
      </w:r>
      <w:r w:rsidR="00A440B9" w:rsidRPr="00A440B9">
        <w:rPr>
          <w:rFonts w:ascii="Times New Roman" w:hAnsi="Times New Roman" w:cs="Times New Roman"/>
          <w:sz w:val="28"/>
          <w:szCs w:val="28"/>
        </w:rPr>
        <w:t>.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2. Подготовлено градостроительных планов -</w:t>
      </w:r>
      <w:r w:rsidR="00A440B9" w:rsidRPr="00A440B9">
        <w:rPr>
          <w:rFonts w:ascii="Times New Roman" w:hAnsi="Times New Roman" w:cs="Times New Roman"/>
          <w:sz w:val="28"/>
          <w:szCs w:val="28"/>
        </w:rPr>
        <w:t xml:space="preserve"> </w:t>
      </w:r>
      <w:r w:rsidRPr="00A440B9">
        <w:rPr>
          <w:rFonts w:ascii="Times New Roman" w:hAnsi="Times New Roman" w:cs="Times New Roman"/>
          <w:sz w:val="28"/>
          <w:szCs w:val="28"/>
        </w:rPr>
        <w:t>11.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3. Подготовлено градостроительных заключений -  2.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 xml:space="preserve">4. Проведены заседания межведомственной комиссии по использованию жилого фонда в Шабельском сельском поселении Щербиновского района: 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1) по переводу объекта недвижимости с назначение жилое   в назначение «нежилое» - 1;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 xml:space="preserve">2) по согласованию переустройства и (или) </w:t>
      </w:r>
      <w:r w:rsidR="00A440B9" w:rsidRPr="00A440B9">
        <w:rPr>
          <w:rFonts w:ascii="Times New Roman" w:hAnsi="Times New Roman" w:cs="Times New Roman"/>
          <w:sz w:val="28"/>
          <w:szCs w:val="28"/>
        </w:rPr>
        <w:t>перепланировки жилых помещений -</w:t>
      </w:r>
      <w:r w:rsidRPr="00A440B9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CC7313" w:rsidRPr="00A440B9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 xml:space="preserve">5. Внесены изменения Правила землепользования и застройки Шабельского сельского поселения Щербиновского района (за исключением территории игорной зоны «Азов-Сити»)  11.08.2015 года. </w:t>
      </w:r>
    </w:p>
    <w:p w:rsidR="00CC7313" w:rsidRDefault="00CC7313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6. Подготовлены и переданы документы  в ИСОГД  (градостроительные планы)  и для размещения  в ФГИС ТП (утвержденные документы - правила землепользования и застройки).</w:t>
      </w:r>
    </w:p>
    <w:p w:rsidR="00101CAF" w:rsidRPr="00A440B9" w:rsidRDefault="00101CAF" w:rsidP="00A440B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950" w:rsidRDefault="002B1950" w:rsidP="00A440B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0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Землеустройство</w:t>
      </w:r>
    </w:p>
    <w:p w:rsidR="00827A15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1. Выполнение еженедел</w:t>
      </w:r>
      <w:r w:rsidR="00827A15">
        <w:rPr>
          <w:rFonts w:ascii="Times New Roman" w:hAnsi="Times New Roman" w:cs="Times New Roman"/>
          <w:sz w:val="28"/>
          <w:szCs w:val="28"/>
        </w:rPr>
        <w:t xml:space="preserve">ьных, ежеквартальных отчетов по </w:t>
      </w:r>
      <w:r w:rsidRPr="00A440B9">
        <w:rPr>
          <w:rFonts w:ascii="Times New Roman" w:hAnsi="Times New Roman" w:cs="Times New Roman"/>
          <w:sz w:val="28"/>
          <w:szCs w:val="28"/>
        </w:rPr>
        <w:t>использованию земель</w:t>
      </w:r>
      <w:r w:rsidR="002B1950" w:rsidRPr="00A440B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="00827A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C7313" w:rsidRPr="00A440B9" w:rsidRDefault="00827A15" w:rsidP="00827A15">
      <w:pPr>
        <w:pStyle w:val="af4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7313" w:rsidRPr="00A440B9">
        <w:rPr>
          <w:rFonts w:ascii="Times New Roman" w:hAnsi="Times New Roman" w:cs="Times New Roman"/>
          <w:sz w:val="28"/>
          <w:szCs w:val="28"/>
        </w:rPr>
        <w:t>Ведение реестра свободных земельных участков</w:t>
      </w:r>
      <w:r w:rsidR="002B1950" w:rsidRPr="00A440B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CC7313" w:rsidRPr="00A440B9">
        <w:rPr>
          <w:rFonts w:ascii="Times New Roman" w:hAnsi="Times New Roman" w:cs="Times New Roman"/>
          <w:sz w:val="28"/>
          <w:szCs w:val="28"/>
        </w:rPr>
        <w:t xml:space="preserve">3. Проведение инвентаризации земель населенных пунктов. </w:t>
      </w:r>
    </w:p>
    <w:p w:rsidR="00CC7313" w:rsidRPr="00A440B9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4. Подготовлено выписок из похозяйственных книг о наличии у гражданина права на земельный участок</w:t>
      </w:r>
      <w:r w:rsidR="00827A15">
        <w:rPr>
          <w:rFonts w:ascii="Times New Roman" w:hAnsi="Times New Roman" w:cs="Times New Roman"/>
          <w:sz w:val="28"/>
          <w:szCs w:val="28"/>
        </w:rPr>
        <w:t xml:space="preserve"> -</w:t>
      </w:r>
      <w:r w:rsidRPr="00A440B9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CC7313" w:rsidRPr="00A440B9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B9">
        <w:rPr>
          <w:rFonts w:ascii="Times New Roman" w:hAnsi="Times New Roman" w:cs="Times New Roman"/>
          <w:sz w:val="28"/>
          <w:szCs w:val="28"/>
        </w:rPr>
        <w:t>5. Подготовлено документов для в</w:t>
      </w:r>
      <w:r w:rsidR="00827A15">
        <w:rPr>
          <w:rFonts w:ascii="Times New Roman" w:hAnsi="Times New Roman" w:cs="Times New Roman"/>
          <w:sz w:val="28"/>
          <w:szCs w:val="28"/>
        </w:rPr>
        <w:t>ступления в наследство граждан -</w:t>
      </w:r>
      <w:r w:rsidRPr="00A440B9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CC7313" w:rsidRDefault="00CC7313" w:rsidP="00827A15">
      <w:pPr>
        <w:pStyle w:val="af4"/>
        <w:ind w:firstLine="708"/>
        <w:jc w:val="both"/>
      </w:pPr>
      <w:r w:rsidRPr="00A440B9">
        <w:rPr>
          <w:rFonts w:ascii="Times New Roman" w:hAnsi="Times New Roman" w:cs="Times New Roman"/>
          <w:sz w:val="28"/>
          <w:szCs w:val="28"/>
        </w:rPr>
        <w:t>6.  Подготовлено  постановлений об уп</w:t>
      </w:r>
      <w:r w:rsidR="00827A15">
        <w:rPr>
          <w:rFonts w:ascii="Times New Roman" w:hAnsi="Times New Roman" w:cs="Times New Roman"/>
          <w:sz w:val="28"/>
          <w:szCs w:val="28"/>
        </w:rPr>
        <w:t>орядочении адресного хозяйства -</w:t>
      </w:r>
      <w:r w:rsidRPr="00A440B9">
        <w:rPr>
          <w:rFonts w:ascii="Times New Roman" w:hAnsi="Times New Roman" w:cs="Times New Roman"/>
          <w:sz w:val="28"/>
          <w:szCs w:val="28"/>
        </w:rPr>
        <w:t xml:space="preserve"> 10</w:t>
      </w:r>
      <w:r>
        <w:t>.</w:t>
      </w:r>
    </w:p>
    <w:p w:rsidR="00827A15" w:rsidRDefault="00827A15" w:rsidP="00827A1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13" w:rsidRPr="00827A15" w:rsidRDefault="00CC7313" w:rsidP="00827A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15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контроль</w:t>
      </w:r>
    </w:p>
    <w:p w:rsidR="00CC7313" w:rsidRPr="00827A15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1.Земельный контроль - запланировано  и проведено 2 проверки группы муниципального земельного контроля в отношении индивидуальных  предпринимателей в 2015 году.</w:t>
      </w:r>
    </w:p>
    <w:p w:rsidR="00CC7313" w:rsidRPr="00827A15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2.</w:t>
      </w:r>
      <w:r w:rsidR="00827A15">
        <w:rPr>
          <w:rFonts w:ascii="Times New Roman" w:hAnsi="Times New Roman" w:cs="Times New Roman"/>
          <w:sz w:val="28"/>
          <w:szCs w:val="28"/>
        </w:rPr>
        <w:t xml:space="preserve"> </w:t>
      </w:r>
      <w:r w:rsidRPr="00827A15">
        <w:rPr>
          <w:rFonts w:ascii="Times New Roman" w:hAnsi="Times New Roman" w:cs="Times New Roman"/>
          <w:sz w:val="28"/>
          <w:szCs w:val="28"/>
        </w:rPr>
        <w:t xml:space="preserve">Подготовлен ежегодный доклад </w:t>
      </w:r>
      <w:r w:rsidRPr="00827A15">
        <w:rPr>
          <w:rFonts w:ascii="Times New Roman" w:hAnsi="Times New Roman" w:cs="Times New Roman"/>
          <w:color w:val="000000"/>
          <w:sz w:val="28"/>
          <w:szCs w:val="28"/>
        </w:rPr>
        <w:t>об осуществлении муниципального контроля и об эффективности данного контроля на территории Шабельского сельского поселения Щербиновского района.</w:t>
      </w:r>
    </w:p>
    <w:p w:rsidR="00CC7313" w:rsidRPr="00827A15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3. Подготовлен и утвержден план проведения проверок муниципального земельного контроля  на 2016 год.</w:t>
      </w:r>
    </w:p>
    <w:p w:rsidR="00827A15" w:rsidRDefault="00827A15" w:rsidP="00C91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13" w:rsidRPr="00827A15" w:rsidRDefault="00CC7313" w:rsidP="00827A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15">
        <w:rPr>
          <w:rFonts w:ascii="Times New Roman" w:hAnsi="Times New Roman" w:cs="Times New Roman"/>
          <w:b/>
          <w:sz w:val="28"/>
          <w:szCs w:val="28"/>
          <w:u w:val="single"/>
        </w:rPr>
        <w:t>Оформление имущества</w:t>
      </w:r>
    </w:p>
    <w:p w:rsidR="00CC7313" w:rsidRDefault="00CC7313" w:rsidP="00827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Зарегистрировано право собственности на земли</w:t>
      </w:r>
      <w:r w:rsidRPr="009B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общей площадью 101,16 га. </w:t>
      </w:r>
    </w:p>
    <w:p w:rsidR="00827A15" w:rsidRDefault="00827A15" w:rsidP="00C91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13" w:rsidRPr="00827A15" w:rsidRDefault="00CC7313" w:rsidP="00827A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Межведомственное взаимодействие: </w:t>
      </w:r>
    </w:p>
    <w:p w:rsidR="00CC7313" w:rsidRPr="00827A15" w:rsidRDefault="00CC7313" w:rsidP="00827A1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1. Подано запросов в МФЦ по ме</w:t>
      </w:r>
      <w:r w:rsidR="00827A15" w:rsidRPr="00827A15">
        <w:rPr>
          <w:rFonts w:ascii="Times New Roman" w:hAnsi="Times New Roman" w:cs="Times New Roman"/>
          <w:sz w:val="28"/>
          <w:szCs w:val="28"/>
        </w:rPr>
        <w:t>жведомственному взаимодействию -</w:t>
      </w:r>
      <w:r w:rsidRPr="00827A15">
        <w:rPr>
          <w:rFonts w:ascii="Times New Roman" w:hAnsi="Times New Roman" w:cs="Times New Roman"/>
          <w:sz w:val="28"/>
          <w:szCs w:val="28"/>
        </w:rPr>
        <w:t xml:space="preserve"> 26, подготовлено ответов на запрос МФЦ </w:t>
      </w:r>
      <w:r w:rsidR="00827A15" w:rsidRPr="00827A15">
        <w:rPr>
          <w:rFonts w:ascii="Times New Roman" w:hAnsi="Times New Roman" w:cs="Times New Roman"/>
          <w:sz w:val="28"/>
          <w:szCs w:val="28"/>
        </w:rPr>
        <w:t>-</w:t>
      </w:r>
      <w:r w:rsidRPr="00827A15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C7313" w:rsidRPr="00827A15" w:rsidRDefault="00CC7313" w:rsidP="00827A1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2. Подготовлено и передано в </w:t>
      </w:r>
      <w:proofErr w:type="spellStart"/>
      <w:r w:rsidRPr="00827A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27A15">
        <w:rPr>
          <w:rFonts w:ascii="Times New Roman" w:hAnsi="Times New Roman" w:cs="Times New Roman"/>
          <w:sz w:val="28"/>
          <w:szCs w:val="28"/>
        </w:rPr>
        <w:t xml:space="preserve">  - 9 документов в </w:t>
      </w:r>
      <w:r w:rsidRPr="00827A1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827A15">
        <w:rPr>
          <w:rFonts w:ascii="Times New Roman" w:hAnsi="Times New Roman" w:cs="Times New Roman"/>
          <w:sz w:val="28"/>
          <w:szCs w:val="28"/>
        </w:rPr>
        <w:t xml:space="preserve">-формате с электронной цифровой подписью  для внесения изменений характеристик земельных участок и объектов недвижимости. </w:t>
      </w:r>
    </w:p>
    <w:p w:rsidR="00CC7313" w:rsidRPr="00827A15" w:rsidRDefault="00CC7313" w:rsidP="00827A1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3. Предоставлены сведения по согласованным и утвержденным схемам земельных участков в </w:t>
      </w:r>
      <w:proofErr w:type="spellStart"/>
      <w:r w:rsidRPr="00827A15">
        <w:rPr>
          <w:rFonts w:ascii="Times New Roman" w:hAnsi="Times New Roman" w:cs="Times New Roman"/>
          <w:sz w:val="28"/>
          <w:szCs w:val="28"/>
        </w:rPr>
        <w:t>Росрестр</w:t>
      </w:r>
      <w:proofErr w:type="spellEnd"/>
      <w:r w:rsidR="00046E40" w:rsidRPr="00827A15">
        <w:rPr>
          <w:rFonts w:ascii="Times New Roman" w:hAnsi="Times New Roman" w:cs="Times New Roman"/>
          <w:sz w:val="28"/>
          <w:szCs w:val="28"/>
        </w:rPr>
        <w:t>.</w:t>
      </w:r>
    </w:p>
    <w:p w:rsidR="00CC7313" w:rsidRPr="00827A15" w:rsidRDefault="00CC7313" w:rsidP="00827A1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4. Подготовлено и передано в </w:t>
      </w:r>
      <w:proofErr w:type="spellStart"/>
      <w:r w:rsidRPr="00827A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27A15">
        <w:rPr>
          <w:rFonts w:ascii="Times New Roman" w:hAnsi="Times New Roman" w:cs="Times New Roman"/>
          <w:sz w:val="28"/>
          <w:szCs w:val="28"/>
        </w:rPr>
        <w:t xml:space="preserve"> по уточнению  характеристик </w:t>
      </w:r>
      <w:r w:rsidR="00827A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7A15">
        <w:rPr>
          <w:rFonts w:ascii="Times New Roman" w:hAnsi="Times New Roman" w:cs="Times New Roman"/>
          <w:sz w:val="28"/>
          <w:szCs w:val="28"/>
        </w:rPr>
        <w:t>5 земельных участков, снято с кадастрового учета  - 16 двойников.</w:t>
      </w:r>
    </w:p>
    <w:p w:rsidR="00827A15" w:rsidRDefault="00827A15" w:rsidP="00C91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13" w:rsidRPr="00827A15" w:rsidRDefault="00CC7313" w:rsidP="00827A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15">
        <w:rPr>
          <w:rFonts w:ascii="Times New Roman" w:hAnsi="Times New Roman" w:cs="Times New Roman"/>
          <w:b/>
          <w:sz w:val="28"/>
          <w:szCs w:val="28"/>
          <w:u w:val="single"/>
        </w:rPr>
        <w:t>Федеральная информационная адресная система (ФИАС):</w:t>
      </w:r>
    </w:p>
    <w:p w:rsidR="00CC7313" w:rsidRPr="00827A15" w:rsidRDefault="00CC7313" w:rsidP="00827A1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1. Подготовлены нормативные документы для работы с ФИАС.</w:t>
      </w:r>
    </w:p>
    <w:p w:rsidR="00B30CC8" w:rsidRPr="00827A15" w:rsidRDefault="00CC7313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2. Проведена инвентаризация и у</w:t>
      </w:r>
      <w:r w:rsidR="00827A15">
        <w:rPr>
          <w:rFonts w:ascii="Times New Roman" w:hAnsi="Times New Roman" w:cs="Times New Roman"/>
          <w:sz w:val="28"/>
          <w:szCs w:val="28"/>
        </w:rPr>
        <w:t xml:space="preserve">точнение характеристик объектов </w:t>
      </w:r>
      <w:r w:rsidRPr="00827A15">
        <w:rPr>
          <w:rFonts w:ascii="Times New Roman" w:hAnsi="Times New Roman" w:cs="Times New Roman"/>
          <w:sz w:val="28"/>
          <w:szCs w:val="28"/>
        </w:rPr>
        <w:t>налогообложения - 2482 объекта.</w:t>
      </w:r>
    </w:p>
    <w:p w:rsidR="00827A15" w:rsidRDefault="00827A15" w:rsidP="00C9186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379B" w:rsidRDefault="00B30CC8" w:rsidP="00827A1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E379B">
        <w:rPr>
          <w:b/>
          <w:sz w:val="28"/>
          <w:szCs w:val="28"/>
        </w:rPr>
        <w:t>Благоустройство</w:t>
      </w:r>
    </w:p>
    <w:p w:rsidR="00071A3C" w:rsidRPr="001E379B" w:rsidRDefault="00071A3C" w:rsidP="00827A15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247C3" w:rsidRPr="00827A15" w:rsidRDefault="00C247C3" w:rsidP="00827A15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Благоустройство территории Шабельского сельского поселения и оздоровление экологической обстановки остаётся одним из первоочередных направлений в работе администрации поселения. Благоустройство территории</w:t>
      </w:r>
      <w:r w:rsidR="001E379B" w:rsidRPr="00827A15">
        <w:rPr>
          <w:rFonts w:ascii="Times New Roman" w:hAnsi="Times New Roman" w:cs="Times New Roman"/>
          <w:sz w:val="28"/>
          <w:szCs w:val="28"/>
        </w:rPr>
        <w:t xml:space="preserve"> - это системный процесс и</w:t>
      </w:r>
      <w:r w:rsidRPr="00827A15">
        <w:rPr>
          <w:rFonts w:ascii="Times New Roman" w:hAnsi="Times New Roman" w:cs="Times New Roman"/>
          <w:sz w:val="28"/>
          <w:szCs w:val="28"/>
        </w:rPr>
        <w:t xml:space="preserve"> огромный перечень работ: ремонт дорог, содержание парковых зон, сбор и вывоз ТБО, приведение в порядок детских </w:t>
      </w:r>
      <w:r w:rsidR="0008220C" w:rsidRPr="00827A15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827A15">
        <w:rPr>
          <w:rFonts w:ascii="Times New Roman" w:hAnsi="Times New Roman" w:cs="Times New Roman"/>
          <w:sz w:val="28"/>
          <w:szCs w:val="28"/>
        </w:rPr>
        <w:t xml:space="preserve">площадок, уличное освещение,  </w:t>
      </w:r>
      <w:r w:rsidR="001E379B" w:rsidRPr="00827A15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827A15" w:rsidRDefault="00B30CC8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Решение вопросов по благоустройству на территории Шабельского сельского поселения осуществляется в д</w:t>
      </w:r>
      <w:r w:rsidR="00046E40" w:rsidRPr="00827A15">
        <w:rPr>
          <w:rFonts w:ascii="Times New Roman" w:hAnsi="Times New Roman" w:cs="Times New Roman"/>
          <w:sz w:val="28"/>
          <w:szCs w:val="28"/>
        </w:rPr>
        <w:t>вух направлениях</w:t>
      </w:r>
      <w:r w:rsidR="00827A15">
        <w:rPr>
          <w:rFonts w:ascii="Times New Roman" w:hAnsi="Times New Roman" w:cs="Times New Roman"/>
          <w:sz w:val="28"/>
          <w:szCs w:val="28"/>
        </w:rPr>
        <w:t xml:space="preserve">:                        </w:t>
      </w:r>
    </w:p>
    <w:p w:rsidR="00827A15" w:rsidRDefault="002D6E64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>1.</w:t>
      </w:r>
      <w:r w:rsidR="00827A15">
        <w:rPr>
          <w:rFonts w:ascii="Times New Roman" w:hAnsi="Times New Roman" w:cs="Times New Roman"/>
          <w:sz w:val="28"/>
          <w:szCs w:val="28"/>
        </w:rPr>
        <w:t xml:space="preserve"> </w:t>
      </w:r>
      <w:r w:rsidR="00B30CC8" w:rsidRPr="00827A15">
        <w:rPr>
          <w:rFonts w:ascii="Times New Roman" w:hAnsi="Times New Roman" w:cs="Times New Roman"/>
          <w:sz w:val="28"/>
          <w:szCs w:val="28"/>
        </w:rPr>
        <w:t>За счёт финансирования работ и мероприятий из местного бюджета</w:t>
      </w:r>
      <w:r w:rsidR="00827A15">
        <w:rPr>
          <w:rFonts w:ascii="Times New Roman" w:hAnsi="Times New Roman" w:cs="Times New Roman"/>
          <w:sz w:val="28"/>
          <w:szCs w:val="28"/>
        </w:rPr>
        <w:t>.</w:t>
      </w:r>
    </w:p>
    <w:p w:rsidR="00827A15" w:rsidRDefault="00B30CC8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2. Через привлечение общественности, активизации инициатив жителей, хозяйствующих субъектов.     </w:t>
      </w:r>
      <w:r w:rsidR="00046E40" w:rsidRPr="00827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2CF5" w:rsidRPr="00827A15" w:rsidRDefault="00152CF5" w:rsidP="00827A1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2015 году проведены следующие работы по благоустройству:                                           </w:t>
      </w:r>
    </w:p>
    <w:p w:rsidR="00152CF5" w:rsidRPr="00827A15" w:rsidRDefault="00827A15" w:rsidP="00827A15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Капитальный ремонт линии уличного освещения по ул. Мира (замена проводов на кабель, замена фонарей и установка энергосберегающих ламп). Дополнительно установлены 6 фонарей освещения по ул. Шевченко.</w:t>
      </w:r>
    </w:p>
    <w:p w:rsidR="00152CF5" w:rsidRPr="00827A15" w:rsidRDefault="00827A15" w:rsidP="00827A15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Проведен ремонт части дороги по ул. Кирова (от западной окраины до ул. Советов). 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Сумма затрат 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оставила 1666959 руб. (1499959 -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краевые средства и 167000 руб. -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местный бюджет)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61F13" w:rsidRPr="00827A15" w:rsidRDefault="00827A15" w:rsidP="00827A15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Проведен ямочный ремонт всех асфальтобетонных дорог.</w:t>
      </w:r>
      <w:r w:rsidR="00046E40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D6E64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(Потрачено 151,2 руб.)</w:t>
      </w:r>
      <w:r w:rsidR="00361F13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2CF5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r w:rsidR="00361F13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Осуществлен ремонт крыши СДК.</w:t>
      </w:r>
    </w:p>
    <w:p w:rsidR="00152CF5" w:rsidRPr="00827A15" w:rsidRDefault="00152CF5" w:rsidP="00827A15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21B1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5. </w:t>
      </w: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Покраска ограждения сельского стадиона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="002D6E64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риобретение фасадной краски ЗАО «Приморское»</w:t>
      </w:r>
      <w:r w:rsidR="00DB7A8A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выполнение работ силами жителей</w:t>
      </w: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152CF5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Покраска ограждения парка у мемориаль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ного комплекса «Скорбящая мать»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B7A8A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(краска приобретена администрацией, выполнение работ силами жителей)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E46CB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Покраска ограждения сельс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кого кладбища</w:t>
      </w:r>
      <w:r w:rsidR="008260CA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(краска приобретена администрацией, выполнение работ силами жителей)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2CF5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Приобретение и установка уличных тренажеров на сельском стадионе (6 тренажеров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 125000 руб.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361F13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9.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Оборудование поля для </w:t>
      </w:r>
      <w:r w:rsidR="0008220C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мини футбола с установкой ворот и баскетбола.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7E46CB" w:rsidRPr="00827A15" w:rsidRDefault="00021B1D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10. </w:t>
      </w:r>
      <w:r w:rsidR="00361F13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Важным событием прошедшего года  стало возведение з</w:t>
      </w:r>
      <w:r w:rsidR="00B47628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361F13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ания 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47628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церкви, которое построено на средства ЗАО «Приморское»</w:t>
      </w:r>
      <w:r w:rsidR="00046E40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152CF5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</w:t>
      </w:r>
    </w:p>
    <w:p w:rsidR="00152CF5" w:rsidRPr="00827A15" w:rsidRDefault="00152CF5" w:rsidP="00021B1D">
      <w:pPr>
        <w:pStyle w:val="af4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течение 2015 года на территории 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организованы субботники:</w:t>
      </w:r>
    </w:p>
    <w:p w:rsidR="00152CF5" w:rsidRPr="00827A15" w:rsidRDefault="00152CF5" w:rsidP="00827A15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- по благоустройству территории сельского поселения</w:t>
      </w:r>
      <w:r w:rsidR="008260CA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(улицы и парковые зоны)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152CF5" w:rsidRPr="00827A15" w:rsidRDefault="00152CF5" w:rsidP="00827A15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- по уборке и бла</w:t>
      </w:r>
      <w:r w:rsidR="00021B1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гоустройству сельского кладбища</w:t>
      </w:r>
      <w:r w:rsidR="007E46CB"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152CF5" w:rsidRPr="00827A15" w:rsidRDefault="00152CF5" w:rsidP="00827A15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- по уборке несанкционированных свалок;</w:t>
      </w:r>
    </w:p>
    <w:p w:rsidR="00152CF5" w:rsidRPr="00827A15" w:rsidRDefault="00152CF5" w:rsidP="00827A15">
      <w:pPr>
        <w:pStyle w:val="af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27A1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- по оборудованию пешеходных переходов.</w:t>
      </w:r>
    </w:p>
    <w:p w:rsidR="002B7C51" w:rsidRPr="00827A15" w:rsidRDefault="00B30CC8" w:rsidP="00827A1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7C51" w:rsidRPr="00827A15">
        <w:rPr>
          <w:rFonts w:ascii="Times New Roman" w:hAnsi="Times New Roman" w:cs="Times New Roman"/>
          <w:sz w:val="28"/>
          <w:szCs w:val="28"/>
        </w:rPr>
        <w:t xml:space="preserve">Постоянное внимание уделялось содержанию памятников в хорошем санитарном состоянии. Проводилась работа по покраске и побелке </w:t>
      </w:r>
      <w:proofErr w:type="gramStart"/>
      <w:r w:rsidR="002B7C51" w:rsidRPr="00827A15">
        <w:rPr>
          <w:rFonts w:ascii="Times New Roman" w:hAnsi="Times New Roman" w:cs="Times New Roman"/>
          <w:sz w:val="28"/>
          <w:szCs w:val="28"/>
        </w:rPr>
        <w:t>памятника</w:t>
      </w:r>
      <w:proofErr w:type="gramEnd"/>
      <w:r w:rsidR="002B7C51" w:rsidRPr="00827A15">
        <w:rPr>
          <w:rFonts w:ascii="Times New Roman" w:hAnsi="Times New Roman" w:cs="Times New Roman"/>
          <w:sz w:val="28"/>
          <w:szCs w:val="28"/>
        </w:rPr>
        <w:t xml:space="preserve"> </w:t>
      </w:r>
      <w:r w:rsidR="002B7C51" w:rsidRPr="00827A15">
        <w:rPr>
          <w:rFonts w:ascii="Times New Roman" w:hAnsi="Times New Roman" w:cs="Times New Roman"/>
          <w:sz w:val="28"/>
          <w:szCs w:val="28"/>
        </w:rPr>
        <w:lastRenderedPageBreak/>
        <w:t xml:space="preserve">погибшим воинам ВОВ в хуторе </w:t>
      </w:r>
      <w:proofErr w:type="spellStart"/>
      <w:r w:rsidR="002B7C51" w:rsidRPr="00827A15">
        <w:rPr>
          <w:rFonts w:ascii="Times New Roman" w:hAnsi="Times New Roman" w:cs="Times New Roman"/>
          <w:sz w:val="28"/>
          <w:szCs w:val="28"/>
        </w:rPr>
        <w:t>Молчановка</w:t>
      </w:r>
      <w:proofErr w:type="spellEnd"/>
      <w:r w:rsidR="002B7C51" w:rsidRPr="00827A15">
        <w:rPr>
          <w:rFonts w:ascii="Times New Roman" w:hAnsi="Times New Roman" w:cs="Times New Roman"/>
          <w:sz w:val="28"/>
          <w:szCs w:val="28"/>
        </w:rPr>
        <w:t xml:space="preserve">. Силами служащих </w:t>
      </w:r>
      <w:proofErr w:type="spellStart"/>
      <w:r w:rsidR="002B7C51" w:rsidRPr="00827A15">
        <w:rPr>
          <w:rFonts w:ascii="Times New Roman" w:hAnsi="Times New Roman" w:cs="Times New Roman"/>
          <w:sz w:val="28"/>
          <w:szCs w:val="28"/>
        </w:rPr>
        <w:t>Шабельской</w:t>
      </w:r>
      <w:proofErr w:type="spellEnd"/>
      <w:r w:rsidR="002B7C51" w:rsidRPr="00827A15">
        <w:rPr>
          <w:rFonts w:ascii="Times New Roman" w:hAnsi="Times New Roman" w:cs="Times New Roman"/>
          <w:sz w:val="28"/>
          <w:szCs w:val="28"/>
        </w:rPr>
        <w:t xml:space="preserve"> погранзаставы сделано ограждение этого памятника.</w:t>
      </w:r>
    </w:p>
    <w:p w:rsidR="002B7C51" w:rsidRPr="00827A15" w:rsidRDefault="002B7C51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Систематически производился </w:t>
      </w:r>
      <w:proofErr w:type="spellStart"/>
      <w:r w:rsidRPr="00827A15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827A15">
        <w:rPr>
          <w:rFonts w:ascii="Times New Roman" w:hAnsi="Times New Roman" w:cs="Times New Roman"/>
          <w:sz w:val="28"/>
          <w:szCs w:val="28"/>
        </w:rPr>
        <w:t xml:space="preserve"> прилегающих к дорогам территорий, уничтожались очаги дикорастущей конопли и амброзии, убирались стихийные свалки мусора.</w:t>
      </w:r>
    </w:p>
    <w:p w:rsidR="00021B1D" w:rsidRDefault="002B7C51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A15">
        <w:rPr>
          <w:rFonts w:ascii="Times New Roman" w:hAnsi="Times New Roman" w:cs="Times New Roman"/>
          <w:sz w:val="28"/>
          <w:szCs w:val="28"/>
        </w:rPr>
        <w:t xml:space="preserve"> В работе по поддержанию санитарного порядка приняли участие большинство организаций и предприятий поселения. </w:t>
      </w:r>
      <w:r w:rsidR="00B078B6" w:rsidRPr="00827A15">
        <w:rPr>
          <w:rFonts w:ascii="Times New Roman" w:hAnsi="Times New Roman" w:cs="Times New Roman"/>
          <w:sz w:val="28"/>
          <w:szCs w:val="28"/>
        </w:rPr>
        <w:t>Ог</w:t>
      </w:r>
      <w:r w:rsidR="0008220C" w:rsidRPr="00827A15">
        <w:rPr>
          <w:rFonts w:ascii="Times New Roman" w:hAnsi="Times New Roman" w:cs="Times New Roman"/>
          <w:sz w:val="28"/>
          <w:szCs w:val="28"/>
        </w:rPr>
        <w:t xml:space="preserve">ромная благодарность всем, кто </w:t>
      </w:r>
      <w:r w:rsidR="00B078B6" w:rsidRPr="00827A15">
        <w:rPr>
          <w:rFonts w:ascii="Times New Roman" w:hAnsi="Times New Roman" w:cs="Times New Roman"/>
          <w:sz w:val="28"/>
          <w:szCs w:val="28"/>
        </w:rPr>
        <w:t>помогал.</w:t>
      </w:r>
      <w:r w:rsidR="0008220C" w:rsidRPr="00827A15">
        <w:rPr>
          <w:rFonts w:ascii="Times New Roman" w:hAnsi="Times New Roman" w:cs="Times New Roman"/>
          <w:sz w:val="28"/>
          <w:szCs w:val="28"/>
        </w:rPr>
        <w:t xml:space="preserve"> </w:t>
      </w:r>
      <w:r w:rsidRPr="00827A15">
        <w:rPr>
          <w:rFonts w:ascii="Times New Roman" w:hAnsi="Times New Roman" w:cs="Times New Roman"/>
          <w:sz w:val="28"/>
          <w:szCs w:val="28"/>
        </w:rPr>
        <w:t>Наибольший вклад внесли сотрудники отделения социальной защиты населения «Веста», коррекционной школы-интерната VIII вида, ЗАО «Приморское »,  детского сада №13,средней школы №11, ДШИ, администрации, СДК, ХКО, а также</w:t>
      </w:r>
      <w:r w:rsidR="00E57C2B" w:rsidRPr="00827A15">
        <w:rPr>
          <w:rFonts w:ascii="Times New Roman" w:hAnsi="Times New Roman" w:cs="Times New Roman"/>
          <w:sz w:val="28"/>
          <w:szCs w:val="28"/>
        </w:rPr>
        <w:t xml:space="preserve"> КФХ «КАМАЗ» и другие</w:t>
      </w:r>
      <w:r w:rsidRPr="00827A15">
        <w:rPr>
          <w:rFonts w:ascii="Times New Roman" w:hAnsi="Times New Roman" w:cs="Times New Roman"/>
          <w:sz w:val="28"/>
          <w:szCs w:val="28"/>
        </w:rPr>
        <w:t xml:space="preserve"> фермерские хозяйства, индивидуальные  предприниматели и </w:t>
      </w:r>
      <w:r w:rsidR="00021B1D">
        <w:rPr>
          <w:rFonts w:ascii="Times New Roman" w:hAnsi="Times New Roman" w:cs="Times New Roman"/>
          <w:sz w:val="28"/>
          <w:szCs w:val="28"/>
        </w:rPr>
        <w:t xml:space="preserve">многие жители нашего поселения. </w:t>
      </w:r>
    </w:p>
    <w:p w:rsidR="0037036F" w:rsidRPr="00021B1D" w:rsidRDefault="0037036F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Одной из актуальнейших проблем в настоящее время является проблема сбора и вывоза твердых бытовых отходов. Санкционированной свалки на территории Шабельского сельского поселения нет. Решением Щербиновского районного суда наша свалка закрыта. За образование стихийных свалок мусора Азово-Черноморская природоохранная прокуратура налагает на администрацию сельского поселения, на жителей огромные штрафы.</w:t>
      </w:r>
      <w:r w:rsidR="00212DD1" w:rsidRPr="0002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D1" w:rsidRPr="0037036F" w:rsidRDefault="00212DD1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Иногда ж</w:t>
      </w:r>
      <w:r w:rsidR="0037036F" w:rsidRPr="0037036F">
        <w:rPr>
          <w:sz w:val="28"/>
          <w:szCs w:val="28"/>
        </w:rPr>
        <w:t>ители поселения жалуются, что</w:t>
      </w:r>
      <w:r w:rsidR="0037036F">
        <w:rPr>
          <w:sz w:val="28"/>
          <w:szCs w:val="28"/>
        </w:rPr>
        <w:t xml:space="preserve"> некоторые </w:t>
      </w:r>
      <w:r w:rsidR="0037036F" w:rsidRPr="0037036F">
        <w:rPr>
          <w:sz w:val="28"/>
          <w:szCs w:val="28"/>
        </w:rPr>
        <w:t xml:space="preserve"> пустые усадьбы завалены мусором. Но что интересно, сами же и выносят мусор и на пустые усадьбы, </w:t>
      </w:r>
      <w:r>
        <w:rPr>
          <w:sz w:val="28"/>
          <w:szCs w:val="28"/>
        </w:rPr>
        <w:t xml:space="preserve">и </w:t>
      </w:r>
      <w:r w:rsidR="0037036F" w:rsidRPr="0037036F">
        <w:rPr>
          <w:sz w:val="28"/>
          <w:szCs w:val="28"/>
        </w:rPr>
        <w:t xml:space="preserve">в лесополосы, </w:t>
      </w:r>
      <w:r>
        <w:rPr>
          <w:sz w:val="28"/>
          <w:szCs w:val="28"/>
        </w:rPr>
        <w:t xml:space="preserve">и </w:t>
      </w:r>
      <w:r w:rsidR="0037036F" w:rsidRPr="0037036F">
        <w:rPr>
          <w:sz w:val="28"/>
          <w:szCs w:val="28"/>
        </w:rPr>
        <w:t xml:space="preserve">на обрыв, </w:t>
      </w:r>
      <w:r>
        <w:rPr>
          <w:sz w:val="28"/>
          <w:szCs w:val="28"/>
        </w:rPr>
        <w:t xml:space="preserve">и </w:t>
      </w:r>
      <w:r w:rsidR="0037036F" w:rsidRPr="0037036F">
        <w:rPr>
          <w:sz w:val="28"/>
          <w:szCs w:val="28"/>
        </w:rPr>
        <w:t>со двора на улицу</w:t>
      </w:r>
      <w:r w:rsidR="0037036F">
        <w:rPr>
          <w:sz w:val="28"/>
          <w:szCs w:val="28"/>
        </w:rPr>
        <w:t xml:space="preserve"> </w:t>
      </w:r>
      <w:r w:rsidR="0037036F" w:rsidRPr="0037036F">
        <w:rPr>
          <w:sz w:val="28"/>
          <w:szCs w:val="28"/>
        </w:rPr>
        <w:t>(на общественную территорию).</w:t>
      </w:r>
      <w:r w:rsidR="0037036F">
        <w:rPr>
          <w:sz w:val="28"/>
          <w:szCs w:val="28"/>
        </w:rPr>
        <w:t xml:space="preserve"> И считают это правильным.</w:t>
      </w:r>
      <w:r w:rsidR="0037036F">
        <w:t xml:space="preserve"> </w:t>
      </w:r>
      <w:r w:rsidR="0085222B">
        <w:rPr>
          <w:rFonts w:ascii="Times New Roman CYR" w:eastAsia="OpenSymbol" w:hAnsi="Times New Roman CYR" w:cs="Times New Roman CYR"/>
          <w:sz w:val="28"/>
          <w:szCs w:val="28"/>
        </w:rPr>
        <w:t>Конечно</w:t>
      </w:r>
      <w:r w:rsidR="00E57C2B">
        <w:rPr>
          <w:rFonts w:ascii="Times New Roman CYR" w:eastAsia="OpenSymbol" w:hAnsi="Times New Roman CYR" w:cs="Times New Roman CYR"/>
          <w:sz w:val="28"/>
          <w:szCs w:val="28"/>
        </w:rPr>
        <w:t>,</w:t>
      </w:r>
      <w:r w:rsidR="0085222B">
        <w:rPr>
          <w:rFonts w:ascii="Times New Roman CYR" w:eastAsia="OpenSymbol" w:hAnsi="Times New Roman CYR" w:cs="Times New Roman CYR"/>
          <w:sz w:val="28"/>
          <w:szCs w:val="28"/>
        </w:rPr>
        <w:t xml:space="preserve"> к</w:t>
      </w:r>
      <w:r w:rsidRPr="00811672">
        <w:rPr>
          <w:rFonts w:ascii="Times New Roman CYR" w:eastAsia="OpenSymbol" w:hAnsi="Times New Roman CYR" w:cs="Times New Roman CYR"/>
          <w:sz w:val="28"/>
          <w:szCs w:val="28"/>
        </w:rPr>
        <w:t>аждую вторую неделю силами рабочих администрации производится сбор и вы</w:t>
      </w:r>
      <w:r w:rsidR="0085222B">
        <w:rPr>
          <w:rFonts w:ascii="Times New Roman CYR" w:eastAsia="OpenSymbol" w:hAnsi="Times New Roman CYR" w:cs="Times New Roman CYR"/>
          <w:sz w:val="28"/>
          <w:szCs w:val="28"/>
        </w:rPr>
        <w:t>воз ТБО от домовладений граждан, но в связи с решением суда организации и граждане должны заключать договора на вывоз мусора со специализированной организацией. Администрация не сможет этим заниматься, так как с 1 июля на эту деятельность требуется лицензия.</w:t>
      </w:r>
    </w:p>
    <w:p w:rsidR="002B7C51" w:rsidRPr="000301BE" w:rsidRDefault="0037036F" w:rsidP="00C9186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</w:t>
      </w:r>
      <w:r w:rsidR="00021B1D">
        <w:tab/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>В апреле месяце проведен  месячник по благоустройству и уборке территории сельского поселения. В ежедневном режиме дежурный рабочий п</w:t>
      </w:r>
      <w:r w:rsidR="002B7C51">
        <w:rPr>
          <w:rFonts w:ascii="Times New Roman CYR" w:eastAsia="OpenSymbol" w:hAnsi="Times New Roman CYR" w:cs="Times New Roman CYR"/>
          <w:sz w:val="28"/>
          <w:szCs w:val="28"/>
        </w:rPr>
        <w:t>роизводит сбор мусора на улицах.</w:t>
      </w:r>
      <w:r w:rsidR="002B7C51">
        <w:rPr>
          <w:bCs/>
          <w:sz w:val="28"/>
          <w:szCs w:val="28"/>
        </w:rPr>
        <w:t xml:space="preserve"> 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 xml:space="preserve">С помощью </w:t>
      </w:r>
      <w:r w:rsidR="002B7C51">
        <w:rPr>
          <w:rFonts w:ascii="Times New Roman CYR" w:eastAsia="OpenSymbol" w:hAnsi="Times New Roman CYR" w:cs="Times New Roman CYR"/>
          <w:sz w:val="28"/>
          <w:szCs w:val="28"/>
        </w:rPr>
        <w:t xml:space="preserve">бульдозера администрации 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>поддерживается порядок на сельской свалке.</w:t>
      </w:r>
      <w:r w:rsidR="002B7C51" w:rsidRPr="000E0902">
        <w:rPr>
          <w:rFonts w:ascii="Times New Roman CYR" w:eastAsia="OpenSymbol" w:hAnsi="Times New Roman CYR" w:cs="Times New Roman CYR"/>
          <w:sz w:val="28"/>
          <w:szCs w:val="28"/>
        </w:rPr>
        <w:t xml:space="preserve"> 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 xml:space="preserve">Администрация старается создать условия для того, чтобы на территории поселения </w:t>
      </w:r>
      <w:r w:rsidR="0008220C">
        <w:rPr>
          <w:rFonts w:ascii="Times New Roman CYR" w:eastAsia="OpenSymbol" w:hAnsi="Times New Roman CYR" w:cs="Times New Roman CYR"/>
          <w:sz w:val="28"/>
          <w:szCs w:val="28"/>
        </w:rPr>
        <w:t>не было ни одной стихийной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 xml:space="preserve"> свалки. Несмотря на</w:t>
      </w:r>
      <w:r w:rsidR="00B078B6">
        <w:rPr>
          <w:rFonts w:ascii="Times New Roman CYR" w:eastAsia="OpenSymbol" w:hAnsi="Times New Roman CYR" w:cs="Times New Roman CYR"/>
          <w:sz w:val="28"/>
          <w:szCs w:val="28"/>
        </w:rPr>
        <w:t xml:space="preserve"> все старания </w:t>
      </w:r>
      <w:proofErr w:type="gramStart"/>
      <w:r w:rsidR="00B078B6">
        <w:rPr>
          <w:rFonts w:ascii="Times New Roman CYR" w:eastAsia="OpenSymbol" w:hAnsi="Times New Roman CYR" w:cs="Times New Roman CYR"/>
          <w:sz w:val="28"/>
          <w:szCs w:val="28"/>
        </w:rPr>
        <w:t>администрации</w:t>
      </w:r>
      <w:proofErr w:type="gramEnd"/>
      <w:r w:rsidR="00B078B6">
        <w:rPr>
          <w:rFonts w:ascii="Times New Roman CYR" w:eastAsia="OpenSymbol" w:hAnsi="Times New Roman CYR" w:cs="Times New Roman CYR"/>
          <w:sz w:val="28"/>
          <w:szCs w:val="28"/>
        </w:rPr>
        <w:t xml:space="preserve"> продолжают иметь место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 xml:space="preserve"> случаи вывоза мусора в лесополосы, на обрыв </w:t>
      </w:r>
      <w:r w:rsidR="00021B1D">
        <w:rPr>
          <w:rFonts w:ascii="Times New Roman CYR" w:eastAsia="OpenSymbol" w:hAnsi="Times New Roman CYR" w:cs="Times New Roman CYR"/>
          <w:sz w:val="28"/>
          <w:szCs w:val="28"/>
        </w:rPr>
        <w:t>(</w:t>
      </w:r>
      <w:r w:rsidR="002B7C51" w:rsidRPr="00DC0ABD">
        <w:rPr>
          <w:rFonts w:ascii="Times New Roman CYR" w:eastAsia="OpenSymbol" w:hAnsi="Times New Roman CYR" w:cs="Times New Roman CYR"/>
          <w:sz w:val="28"/>
          <w:szCs w:val="28"/>
        </w:rPr>
        <w:t>ул.Ст. Разина)</w:t>
      </w:r>
      <w:r w:rsidR="00021B1D">
        <w:rPr>
          <w:rFonts w:ascii="Times New Roman CYR" w:eastAsia="OpenSymbol" w:hAnsi="Times New Roman CYR" w:cs="Times New Roman CYR"/>
          <w:sz w:val="28"/>
          <w:szCs w:val="28"/>
        </w:rPr>
        <w:t>, в карьер                       (</w:t>
      </w:r>
      <w:r w:rsidR="002B7C51" w:rsidRPr="00811672">
        <w:rPr>
          <w:rFonts w:ascii="Times New Roman CYR" w:eastAsia="OpenSymbol" w:hAnsi="Times New Roman CYR" w:cs="Times New Roman CYR"/>
          <w:sz w:val="28"/>
          <w:szCs w:val="28"/>
        </w:rPr>
        <w:t xml:space="preserve">у погранзаставы), </w:t>
      </w:r>
      <w:r w:rsidR="002B7C51">
        <w:rPr>
          <w:rFonts w:ascii="Times New Roman CYR" w:eastAsia="OpenSymbol" w:hAnsi="Times New Roman CYR" w:cs="Times New Roman CYR"/>
          <w:sz w:val="28"/>
          <w:szCs w:val="28"/>
        </w:rPr>
        <w:t>да и просто на обочину дороги или на противоположную сторону улицы. Лица, допускающие вышеперечисленные нарушения, устанавливаются, к ним применяются меры административного воздействия.</w:t>
      </w:r>
    </w:p>
    <w:p w:rsidR="00021B1D" w:rsidRDefault="002B7C51" w:rsidP="00021B1D">
      <w:pPr>
        <w:pStyle w:val="af4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  <w:lang w:eastAsia="ru-RU"/>
        </w:rPr>
        <w:t>Одним из полномочий ОМС является содержание мест захоронения. Бригада рабочих администрации регулярно производит вывоз мусора, скашивание травы на кладбище. Весной и осенью проводится уборка заброшенных могил, обрезка веток деревьев и вырубка поросли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0CA"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30CC8" w:rsidRP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прошедшего периода проводилось плановое техническое обслуживание  сетей уличного освещения.</w:t>
      </w:r>
      <w:r w:rsidR="008260CA"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устранялись сбои и 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замена вышедших из строя ламп. </w:t>
      </w:r>
      <w:r w:rsidR="008260CA"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капитальный ремонт линии уличного освещения по ул. Мира. 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(Затраты на исполнение полномочий по </w:t>
      </w:r>
      <w:r w:rsidR="002D6E64"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уличному освещению составили 404</w:t>
      </w:r>
      <w:r w:rsidRPr="00021B1D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руб.)</w:t>
      </w:r>
      <w:r w:rsidR="008260CA" w:rsidRPr="00021B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5222B" w:rsidRPr="00021B1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</w:t>
      </w:r>
    </w:p>
    <w:p w:rsidR="00021B1D" w:rsidRDefault="008260CA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1D">
        <w:rPr>
          <w:rFonts w:ascii="Times New Roman" w:hAnsi="Times New Roman" w:cs="Times New Roman"/>
          <w:sz w:val="28"/>
          <w:szCs w:val="28"/>
        </w:rPr>
        <w:t>Расходы по благоустройству в 2015 году составили 1620,4 тыс</w:t>
      </w:r>
      <w:proofErr w:type="gramStart"/>
      <w:r w:rsidRPr="00021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B1D">
        <w:rPr>
          <w:rFonts w:ascii="Times New Roman" w:hAnsi="Times New Roman" w:cs="Times New Roman"/>
          <w:sz w:val="28"/>
          <w:szCs w:val="28"/>
        </w:rPr>
        <w:t>уб. (без учёта оплаты работ за ремонт дорог).</w:t>
      </w:r>
      <w:r w:rsidR="009E05F4" w:rsidRPr="00021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C2B" w:rsidRPr="00021B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21B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B7C51" w:rsidRPr="00021B1D" w:rsidRDefault="009E05F4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B1D">
        <w:rPr>
          <w:rFonts w:ascii="Times New Roman" w:hAnsi="Times New Roman" w:cs="Times New Roman"/>
          <w:sz w:val="28"/>
          <w:szCs w:val="28"/>
          <w:lang w:eastAsia="ru-RU"/>
        </w:rPr>
        <w:t>Активными помощниками в работе администрации являются руководители органов территориального общественного самоуправления. В 2016 году подведены итоги конкурса на звание «Лучший орган территориального общественного самоуправления» за 2015 год. Победителем  1 этапа на уровне поселения стал ТОС №2, руководитель – Глушенко Н.Н. Во втором,  районном этапе конкурса ТОС</w:t>
      </w:r>
      <w:r w:rsidR="00AA6EF0" w:rsidRPr="00021B1D">
        <w:rPr>
          <w:rFonts w:ascii="Times New Roman" w:hAnsi="Times New Roman" w:cs="Times New Roman"/>
          <w:sz w:val="28"/>
          <w:szCs w:val="28"/>
          <w:lang w:eastAsia="ru-RU"/>
        </w:rPr>
        <w:t xml:space="preserve"> №2 занял 3-е место.  </w:t>
      </w:r>
      <w:r w:rsidRPr="00021B1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которые </w:t>
      </w:r>
      <w:proofErr w:type="gramStart"/>
      <w:r w:rsidRPr="00021B1D">
        <w:rPr>
          <w:rFonts w:ascii="Times New Roman" w:hAnsi="Times New Roman" w:cs="Times New Roman"/>
          <w:sz w:val="28"/>
          <w:szCs w:val="28"/>
          <w:lang w:eastAsia="ru-RU"/>
        </w:rPr>
        <w:t>будут получены органом  территориального общественного самоуправления №2 в соответствии с Постановлением Законодательного Собрания Краснодарского  будут</w:t>
      </w:r>
      <w:proofErr w:type="gramEnd"/>
      <w:r w:rsidRPr="00021B1D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израсходованы на благоустройство территории.</w:t>
      </w:r>
    </w:p>
    <w:p w:rsidR="00071A3C" w:rsidRDefault="00071A3C" w:rsidP="00021B1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1D" w:rsidRDefault="00BD1A4C" w:rsidP="00021B1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b/>
          <w:sz w:val="28"/>
          <w:szCs w:val="28"/>
        </w:rPr>
        <w:t>Организация культурно-массовой работы</w:t>
      </w:r>
      <w:r w:rsidR="00AA6EF0" w:rsidRPr="000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21B1D" w:rsidRDefault="00021B1D" w:rsidP="00021B1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021B1D" w:rsidRDefault="009B75F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 xml:space="preserve">На мероприятия в сфере культуры и библиотеку  из бюджета поселения в 2015 году выделено </w:t>
      </w:r>
      <w:r w:rsidR="00455FEC" w:rsidRPr="00021B1D">
        <w:rPr>
          <w:rFonts w:ascii="Times New Roman" w:hAnsi="Times New Roman" w:cs="Times New Roman"/>
          <w:sz w:val="28"/>
          <w:szCs w:val="28"/>
        </w:rPr>
        <w:t>3848,2</w:t>
      </w:r>
      <w:r w:rsidR="00AB7CD1" w:rsidRPr="00021B1D">
        <w:rPr>
          <w:rFonts w:ascii="Times New Roman" w:hAnsi="Times New Roman" w:cs="Times New Roman"/>
          <w:sz w:val="28"/>
          <w:szCs w:val="28"/>
        </w:rPr>
        <w:t xml:space="preserve"> тыс.</w:t>
      </w:r>
      <w:r w:rsidR="00021B1D">
        <w:rPr>
          <w:rFonts w:ascii="Times New Roman" w:hAnsi="Times New Roman" w:cs="Times New Roman"/>
          <w:sz w:val="28"/>
          <w:szCs w:val="28"/>
        </w:rPr>
        <w:t xml:space="preserve"> руб. (ДК -</w:t>
      </w:r>
      <w:r w:rsidR="00455FEC" w:rsidRPr="00021B1D">
        <w:rPr>
          <w:rFonts w:ascii="Times New Roman" w:hAnsi="Times New Roman" w:cs="Times New Roman"/>
          <w:sz w:val="28"/>
          <w:szCs w:val="28"/>
        </w:rPr>
        <w:t xml:space="preserve"> 3198,89</w:t>
      </w:r>
      <w:r w:rsidR="00AB7CD1" w:rsidRPr="00021B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B7CD1" w:rsidRPr="00021B1D">
        <w:rPr>
          <w:rFonts w:ascii="Times New Roman" w:hAnsi="Times New Roman" w:cs="Times New Roman"/>
          <w:sz w:val="28"/>
          <w:szCs w:val="28"/>
        </w:rPr>
        <w:t>.</w:t>
      </w:r>
      <w:r w:rsidRPr="00021B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1B1D">
        <w:rPr>
          <w:rFonts w:ascii="Times New Roman" w:hAnsi="Times New Roman" w:cs="Times New Roman"/>
          <w:sz w:val="28"/>
          <w:szCs w:val="28"/>
        </w:rPr>
        <w:t>уб</w:t>
      </w:r>
      <w:r w:rsidR="00AB7CD1" w:rsidRPr="00021B1D">
        <w:rPr>
          <w:rFonts w:ascii="Times New Roman" w:hAnsi="Times New Roman" w:cs="Times New Roman"/>
          <w:sz w:val="28"/>
          <w:szCs w:val="28"/>
        </w:rPr>
        <w:t>.</w:t>
      </w:r>
      <w:r w:rsidRPr="00021B1D">
        <w:rPr>
          <w:rFonts w:ascii="Times New Roman" w:hAnsi="Times New Roman" w:cs="Times New Roman"/>
          <w:sz w:val="28"/>
          <w:szCs w:val="28"/>
        </w:rPr>
        <w:t>,</w:t>
      </w:r>
      <w:r w:rsidR="00AB7CD1" w:rsidRPr="00021B1D">
        <w:rPr>
          <w:rFonts w:ascii="Times New Roman" w:hAnsi="Times New Roman" w:cs="Times New Roman"/>
          <w:sz w:val="28"/>
          <w:szCs w:val="28"/>
        </w:rPr>
        <w:t xml:space="preserve"> из них на </w:t>
      </w:r>
      <w:r w:rsidR="00021B1D">
        <w:rPr>
          <w:rFonts w:ascii="Times New Roman" w:hAnsi="Times New Roman" w:cs="Times New Roman"/>
          <w:sz w:val="28"/>
          <w:szCs w:val="28"/>
        </w:rPr>
        <w:t>заработную плату -</w:t>
      </w:r>
      <w:r w:rsidR="00455FEC" w:rsidRPr="00021B1D">
        <w:rPr>
          <w:rFonts w:ascii="Times New Roman" w:hAnsi="Times New Roman" w:cs="Times New Roman"/>
          <w:sz w:val="28"/>
          <w:szCs w:val="28"/>
        </w:rPr>
        <w:t xml:space="preserve"> 2839,7 </w:t>
      </w:r>
      <w:proofErr w:type="spellStart"/>
      <w:r w:rsidR="00021B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B7CD1" w:rsidRPr="00021B1D">
        <w:rPr>
          <w:rFonts w:ascii="Times New Roman" w:hAnsi="Times New Roman" w:cs="Times New Roman"/>
          <w:sz w:val="28"/>
          <w:szCs w:val="28"/>
        </w:rPr>
        <w:t>,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="0008220C" w:rsidRPr="00021B1D">
        <w:rPr>
          <w:rFonts w:ascii="Times New Roman" w:hAnsi="Times New Roman" w:cs="Times New Roman"/>
          <w:sz w:val="28"/>
          <w:szCs w:val="28"/>
        </w:rPr>
        <w:t xml:space="preserve">обязательные платежи </w:t>
      </w:r>
      <w:r w:rsidR="00021B1D">
        <w:rPr>
          <w:rFonts w:ascii="Times New Roman" w:hAnsi="Times New Roman" w:cs="Times New Roman"/>
          <w:sz w:val="28"/>
          <w:szCs w:val="28"/>
        </w:rPr>
        <w:t>-</w:t>
      </w:r>
      <w:r w:rsidR="0008220C" w:rsidRPr="00021B1D">
        <w:rPr>
          <w:rFonts w:ascii="Times New Roman" w:hAnsi="Times New Roman" w:cs="Times New Roman"/>
          <w:sz w:val="28"/>
          <w:szCs w:val="28"/>
        </w:rPr>
        <w:t xml:space="preserve"> 183,</w:t>
      </w:r>
      <w:r w:rsidR="009833D1" w:rsidRPr="00021B1D">
        <w:rPr>
          <w:rFonts w:ascii="Times New Roman" w:hAnsi="Times New Roman" w:cs="Times New Roman"/>
          <w:sz w:val="28"/>
          <w:szCs w:val="28"/>
        </w:rPr>
        <w:t>5</w:t>
      </w:r>
      <w:r w:rsidR="00AB7CD1" w:rsidRPr="00021B1D">
        <w:rPr>
          <w:rFonts w:ascii="Times New Roman" w:hAnsi="Times New Roman" w:cs="Times New Roman"/>
          <w:sz w:val="28"/>
          <w:szCs w:val="28"/>
        </w:rPr>
        <w:t>руб.</w:t>
      </w:r>
      <w:r w:rsidR="009833D1" w:rsidRPr="00021B1D">
        <w:rPr>
          <w:rFonts w:ascii="Times New Roman" w:hAnsi="Times New Roman" w:cs="Times New Roman"/>
          <w:sz w:val="28"/>
          <w:szCs w:val="28"/>
        </w:rPr>
        <w:t>,</w:t>
      </w:r>
      <w:r w:rsidR="00AB7CD1" w:rsidRPr="00021B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1B1D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021B1D">
        <w:rPr>
          <w:rFonts w:ascii="Times New Roman" w:hAnsi="Times New Roman" w:cs="Times New Roman"/>
          <w:sz w:val="28"/>
          <w:szCs w:val="28"/>
        </w:rPr>
        <w:t xml:space="preserve"> -</w:t>
      </w:r>
      <w:r w:rsidR="00455FEC" w:rsidRPr="00021B1D">
        <w:rPr>
          <w:rFonts w:ascii="Times New Roman" w:hAnsi="Times New Roman" w:cs="Times New Roman"/>
          <w:sz w:val="28"/>
          <w:szCs w:val="28"/>
        </w:rPr>
        <w:t xml:space="preserve"> 570 тыс.</w:t>
      </w:r>
      <w:r w:rsidRPr="00021B1D">
        <w:rPr>
          <w:rFonts w:ascii="Times New Roman" w:hAnsi="Times New Roman" w:cs="Times New Roman"/>
          <w:sz w:val="28"/>
          <w:szCs w:val="28"/>
        </w:rPr>
        <w:t xml:space="preserve"> руб.</w:t>
      </w:r>
      <w:r w:rsidR="00455FEC" w:rsidRPr="00021B1D">
        <w:rPr>
          <w:rFonts w:ascii="Times New Roman" w:hAnsi="Times New Roman" w:cs="Times New Roman"/>
          <w:sz w:val="28"/>
          <w:szCs w:val="28"/>
        </w:rPr>
        <w:t>,</w:t>
      </w:r>
      <w:r w:rsidRPr="00021B1D">
        <w:rPr>
          <w:rFonts w:ascii="Times New Roman" w:hAnsi="Times New Roman" w:cs="Times New Roman"/>
          <w:sz w:val="28"/>
          <w:szCs w:val="28"/>
        </w:rPr>
        <w:t xml:space="preserve">  </w:t>
      </w:r>
      <w:r w:rsidR="00FC2779" w:rsidRPr="00021B1D">
        <w:rPr>
          <w:rFonts w:ascii="Times New Roman" w:hAnsi="Times New Roman" w:cs="Times New Roman"/>
          <w:sz w:val="28"/>
          <w:szCs w:val="28"/>
        </w:rPr>
        <w:t xml:space="preserve">из них на заработную плату </w:t>
      </w:r>
      <w:r w:rsidR="00021B1D">
        <w:rPr>
          <w:rFonts w:ascii="Times New Roman" w:hAnsi="Times New Roman" w:cs="Times New Roman"/>
          <w:sz w:val="28"/>
          <w:szCs w:val="28"/>
        </w:rPr>
        <w:t>-</w:t>
      </w:r>
      <w:r w:rsidR="00455FEC" w:rsidRPr="00021B1D">
        <w:rPr>
          <w:rFonts w:ascii="Times New Roman" w:hAnsi="Times New Roman" w:cs="Times New Roman"/>
          <w:sz w:val="28"/>
          <w:szCs w:val="28"/>
        </w:rPr>
        <w:t xml:space="preserve"> 501,5</w:t>
      </w:r>
      <w:r w:rsidR="00AB7CD1" w:rsidRPr="00021B1D">
        <w:rPr>
          <w:rFonts w:ascii="Times New Roman" w:hAnsi="Times New Roman" w:cs="Times New Roman"/>
          <w:sz w:val="28"/>
          <w:szCs w:val="28"/>
        </w:rPr>
        <w:t>тыс.</w:t>
      </w:r>
      <w:r w:rsidR="00FC2779" w:rsidRPr="00021B1D">
        <w:rPr>
          <w:rFonts w:ascii="Times New Roman" w:hAnsi="Times New Roman" w:cs="Times New Roman"/>
          <w:sz w:val="28"/>
          <w:szCs w:val="28"/>
        </w:rPr>
        <w:t>руб,</w:t>
      </w:r>
      <w:r w:rsidR="00AB7CD1" w:rsidRPr="00021B1D">
        <w:rPr>
          <w:rFonts w:ascii="Times New Roman" w:hAnsi="Times New Roman" w:cs="Times New Roman"/>
          <w:sz w:val="28"/>
          <w:szCs w:val="28"/>
        </w:rPr>
        <w:t xml:space="preserve"> </w:t>
      </w:r>
      <w:r w:rsidR="0008220C" w:rsidRPr="00021B1D">
        <w:rPr>
          <w:rFonts w:ascii="Times New Roman" w:hAnsi="Times New Roman" w:cs="Times New Roman"/>
          <w:sz w:val="28"/>
          <w:szCs w:val="28"/>
        </w:rPr>
        <w:t>обязательные платежи 21,тыс.</w:t>
      </w:r>
      <w:r w:rsidR="00FC2779" w:rsidRPr="00021B1D">
        <w:rPr>
          <w:rFonts w:ascii="Times New Roman" w:hAnsi="Times New Roman" w:cs="Times New Roman"/>
          <w:sz w:val="28"/>
          <w:szCs w:val="28"/>
        </w:rPr>
        <w:t>руб.</w:t>
      </w:r>
      <w:r w:rsidR="009833D1" w:rsidRPr="00021B1D">
        <w:rPr>
          <w:rFonts w:ascii="Times New Roman" w:hAnsi="Times New Roman" w:cs="Times New Roman"/>
          <w:sz w:val="28"/>
          <w:szCs w:val="28"/>
        </w:rPr>
        <w:t>)</w:t>
      </w:r>
      <w:r w:rsidRPr="00021B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1B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1B1D" w:rsidRDefault="00BD1A4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В  приоритетных   направлениях  работы Шабельского СДК отражены поставленные задачи, входящие в краевые целевые  программы по культурному развитию  региона: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с</w:t>
      </w:r>
      <w:r w:rsidR="00BD1A4C" w:rsidRPr="00021B1D">
        <w:rPr>
          <w:rFonts w:ascii="Times New Roman" w:hAnsi="Times New Roman" w:cs="Times New Roman"/>
          <w:sz w:val="28"/>
          <w:szCs w:val="28"/>
        </w:rPr>
        <w:t>охранение и пропаганда традиций</w:t>
      </w:r>
      <w:r w:rsidR="00021B1D">
        <w:rPr>
          <w:rFonts w:ascii="Times New Roman" w:hAnsi="Times New Roman" w:cs="Times New Roman"/>
          <w:sz w:val="28"/>
          <w:szCs w:val="28"/>
        </w:rPr>
        <w:t xml:space="preserve">  и истоков кубанской культуры;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р</w:t>
      </w:r>
      <w:r w:rsidR="00BD1A4C" w:rsidRPr="00021B1D">
        <w:rPr>
          <w:rFonts w:ascii="Times New Roman" w:hAnsi="Times New Roman" w:cs="Times New Roman"/>
          <w:sz w:val="28"/>
          <w:szCs w:val="28"/>
        </w:rPr>
        <w:t>абота по вое</w:t>
      </w:r>
      <w:r w:rsidR="00021B1D">
        <w:rPr>
          <w:rFonts w:ascii="Times New Roman" w:hAnsi="Times New Roman" w:cs="Times New Roman"/>
          <w:sz w:val="28"/>
          <w:szCs w:val="28"/>
        </w:rPr>
        <w:t>нно-патриотическому воспитанию;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</w:t>
      </w:r>
      <w:r w:rsidR="00021B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о</w:t>
      </w:r>
      <w:r w:rsidR="00BD1A4C" w:rsidRPr="00021B1D">
        <w:rPr>
          <w:rFonts w:ascii="Times New Roman" w:hAnsi="Times New Roman" w:cs="Times New Roman"/>
          <w:sz w:val="28"/>
          <w:szCs w:val="28"/>
        </w:rPr>
        <w:t>рганизация досуга жителей села с уч</w:t>
      </w:r>
      <w:r w:rsidR="00021B1D">
        <w:rPr>
          <w:rFonts w:ascii="Times New Roman" w:hAnsi="Times New Roman" w:cs="Times New Roman"/>
          <w:sz w:val="28"/>
          <w:szCs w:val="28"/>
        </w:rPr>
        <w:t>ётом их возрастных особенностей;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д</w:t>
      </w:r>
      <w:r w:rsidR="00BD1A4C" w:rsidRPr="00021B1D">
        <w:rPr>
          <w:rFonts w:ascii="Times New Roman" w:hAnsi="Times New Roman" w:cs="Times New Roman"/>
          <w:sz w:val="28"/>
          <w:szCs w:val="28"/>
        </w:rPr>
        <w:t xml:space="preserve">уховно-нравственное </w:t>
      </w:r>
      <w:r w:rsidR="00E57C2B" w:rsidRPr="00021B1D">
        <w:rPr>
          <w:rFonts w:ascii="Times New Roman" w:hAnsi="Times New Roman" w:cs="Times New Roman"/>
          <w:sz w:val="28"/>
          <w:szCs w:val="28"/>
        </w:rPr>
        <w:t>в</w:t>
      </w:r>
      <w:r w:rsidR="00021B1D">
        <w:rPr>
          <w:rFonts w:ascii="Times New Roman" w:hAnsi="Times New Roman" w:cs="Times New Roman"/>
          <w:sz w:val="28"/>
          <w:szCs w:val="28"/>
        </w:rPr>
        <w:t>оспитание детей и подростков;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ф</w:t>
      </w:r>
      <w:r w:rsidR="00BD1A4C" w:rsidRPr="00021B1D">
        <w:rPr>
          <w:rFonts w:ascii="Times New Roman" w:hAnsi="Times New Roman" w:cs="Times New Roman"/>
          <w:sz w:val="28"/>
          <w:szCs w:val="28"/>
        </w:rPr>
        <w:t>ормирование здорового об</w:t>
      </w:r>
      <w:r w:rsidR="00E57C2B" w:rsidRPr="00021B1D">
        <w:rPr>
          <w:rFonts w:ascii="Times New Roman" w:hAnsi="Times New Roman" w:cs="Times New Roman"/>
          <w:sz w:val="28"/>
          <w:szCs w:val="28"/>
        </w:rPr>
        <w:t>раза жизни молодого поко</w:t>
      </w:r>
      <w:r w:rsidR="00021B1D">
        <w:rPr>
          <w:rFonts w:ascii="Times New Roman" w:hAnsi="Times New Roman" w:cs="Times New Roman"/>
          <w:sz w:val="28"/>
          <w:szCs w:val="28"/>
        </w:rPr>
        <w:t xml:space="preserve">ления;                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п</w:t>
      </w:r>
      <w:r w:rsidR="00BD1A4C" w:rsidRPr="00021B1D">
        <w:rPr>
          <w:rFonts w:ascii="Times New Roman" w:hAnsi="Times New Roman" w:cs="Times New Roman"/>
          <w:sz w:val="28"/>
          <w:szCs w:val="28"/>
        </w:rPr>
        <w:t>рофилакти</w:t>
      </w:r>
      <w:r w:rsidR="00E14EA7" w:rsidRPr="00021B1D">
        <w:rPr>
          <w:rFonts w:ascii="Times New Roman" w:hAnsi="Times New Roman" w:cs="Times New Roman"/>
          <w:sz w:val="28"/>
          <w:szCs w:val="28"/>
        </w:rPr>
        <w:t>ческая работа</w:t>
      </w:r>
      <w:r w:rsidR="00BD1A4C" w:rsidRPr="00021B1D">
        <w:rPr>
          <w:rFonts w:ascii="Times New Roman" w:hAnsi="Times New Roman" w:cs="Times New Roman"/>
          <w:sz w:val="28"/>
          <w:szCs w:val="28"/>
        </w:rPr>
        <w:t xml:space="preserve"> с трудным</w:t>
      </w:r>
      <w:r w:rsidR="00021B1D">
        <w:rPr>
          <w:rFonts w:ascii="Times New Roman" w:hAnsi="Times New Roman" w:cs="Times New Roman"/>
          <w:sz w:val="28"/>
          <w:szCs w:val="28"/>
        </w:rPr>
        <w:t>и детьми и несовершеннолетними;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п</w:t>
      </w:r>
      <w:r w:rsidR="00021B1D">
        <w:rPr>
          <w:rFonts w:ascii="Times New Roman" w:hAnsi="Times New Roman" w:cs="Times New Roman"/>
          <w:sz w:val="28"/>
          <w:szCs w:val="28"/>
        </w:rPr>
        <w:t>рофилактика терроризма и</w:t>
      </w:r>
      <w:r w:rsidR="00BD1A4C" w:rsidRPr="00021B1D">
        <w:rPr>
          <w:rFonts w:ascii="Times New Roman" w:hAnsi="Times New Roman" w:cs="Times New Roman"/>
          <w:sz w:val="28"/>
          <w:szCs w:val="28"/>
        </w:rPr>
        <w:t xml:space="preserve"> экстремизма среди населения;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1B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B1D" w:rsidRDefault="00455FEC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п</w:t>
      </w:r>
      <w:r w:rsidR="00BD1A4C" w:rsidRPr="00021B1D">
        <w:rPr>
          <w:rFonts w:ascii="Times New Roman" w:hAnsi="Times New Roman" w:cs="Times New Roman"/>
          <w:sz w:val="28"/>
          <w:szCs w:val="28"/>
        </w:rPr>
        <w:t xml:space="preserve">ланомерная работа </w:t>
      </w:r>
      <w:r w:rsidRPr="00021B1D">
        <w:rPr>
          <w:rFonts w:ascii="Times New Roman" w:hAnsi="Times New Roman" w:cs="Times New Roman"/>
          <w:sz w:val="28"/>
          <w:szCs w:val="28"/>
        </w:rPr>
        <w:t>по месту жительства: чествование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BD1A4C" w:rsidRPr="00021B1D">
        <w:rPr>
          <w:rFonts w:ascii="Times New Roman" w:hAnsi="Times New Roman" w:cs="Times New Roman"/>
          <w:sz w:val="28"/>
          <w:szCs w:val="28"/>
        </w:rPr>
        <w:t>войны и труда, тружеников тыла, инвалидов.</w:t>
      </w:r>
      <w:r w:rsidR="00E57C2B" w:rsidRPr="000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21B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1B1D" w:rsidRDefault="0008220C" w:rsidP="00021B1D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B1D">
        <w:rPr>
          <w:rFonts w:ascii="Times New Roman" w:eastAsia="Calibri" w:hAnsi="Times New Roman" w:cs="Times New Roman"/>
          <w:sz w:val="28"/>
          <w:szCs w:val="28"/>
        </w:rPr>
        <w:t>В МБУК «Шабельский СДК» всего за 2015 год б</w:t>
      </w:r>
      <w:r w:rsidR="009833D1" w:rsidRPr="00021B1D">
        <w:rPr>
          <w:rFonts w:ascii="Times New Roman" w:eastAsia="Calibri" w:hAnsi="Times New Roman" w:cs="Times New Roman"/>
          <w:sz w:val="28"/>
          <w:szCs w:val="28"/>
        </w:rPr>
        <w:t>ыло проведено 315 мероприятий.</w:t>
      </w:r>
      <w:r w:rsidR="0085222B" w:rsidRPr="00021B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021B1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21B1D" w:rsidRDefault="009833D1" w:rsidP="00021B1D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B1D">
        <w:rPr>
          <w:rFonts w:ascii="Times New Roman" w:eastAsia="Calibri" w:hAnsi="Times New Roman" w:cs="Times New Roman"/>
          <w:sz w:val="28"/>
          <w:szCs w:val="28"/>
        </w:rPr>
        <w:t>Коллективы С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>ДК принял</w:t>
      </w:r>
      <w:r w:rsidRPr="00021B1D">
        <w:rPr>
          <w:rFonts w:ascii="Times New Roman" w:eastAsia="Calibri" w:hAnsi="Times New Roman" w:cs="Times New Roman"/>
          <w:sz w:val="28"/>
          <w:szCs w:val="28"/>
        </w:rPr>
        <w:t>и  участие в</w:t>
      </w:r>
      <w:r w:rsidRPr="00021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B1D">
        <w:rPr>
          <w:rFonts w:ascii="Times New Roman" w:eastAsia="Calibri" w:hAnsi="Times New Roman" w:cs="Times New Roman"/>
          <w:sz w:val="28"/>
          <w:szCs w:val="28"/>
        </w:rPr>
        <w:t>8 фестивалях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 xml:space="preserve"> краевых и зональных, </w:t>
      </w:r>
      <w:r w:rsidRPr="00021B1D">
        <w:rPr>
          <w:rFonts w:ascii="Times New Roman" w:eastAsia="Calibri" w:hAnsi="Times New Roman" w:cs="Times New Roman"/>
          <w:sz w:val="28"/>
          <w:szCs w:val="28"/>
        </w:rPr>
        <w:t>в</w:t>
      </w:r>
      <w:r w:rsidR="0085222B" w:rsidRPr="00021B1D">
        <w:rPr>
          <w:rFonts w:ascii="Times New Roman" w:eastAsia="Calibri" w:hAnsi="Times New Roman" w:cs="Times New Roman"/>
          <w:sz w:val="28"/>
          <w:szCs w:val="28"/>
        </w:rPr>
        <w:t xml:space="preserve"> 11 районных.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22B" w:rsidRPr="00021B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21B1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8220C" w:rsidRDefault="009833D1" w:rsidP="00021B1D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B1D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>296</w:t>
      </w:r>
      <w:r w:rsidRPr="00021B1D">
        <w:rPr>
          <w:rFonts w:ascii="Times New Roman" w:eastAsia="Calibri" w:hAnsi="Times New Roman" w:cs="Times New Roman"/>
          <w:sz w:val="28"/>
          <w:szCs w:val="28"/>
        </w:rPr>
        <w:t xml:space="preserve"> мероприятий разной направленности  на территории поселения (из них 136 мероприятий для детей, 52 мероприятия  для молодежи)</w:t>
      </w:r>
      <w:r w:rsidR="0085222B" w:rsidRPr="00021B1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 xml:space="preserve"> В Д</w:t>
      </w:r>
      <w:r w:rsidRPr="00021B1D">
        <w:rPr>
          <w:rFonts w:ascii="Times New Roman" w:eastAsia="Calibri" w:hAnsi="Times New Roman" w:cs="Times New Roman"/>
          <w:sz w:val="28"/>
          <w:szCs w:val="28"/>
        </w:rPr>
        <w:t>оме культуры работает 8 кружков(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>4 детских и 4 взрослых</w:t>
      </w:r>
      <w:r w:rsidRPr="00021B1D">
        <w:rPr>
          <w:rFonts w:ascii="Times New Roman" w:eastAsia="Calibri" w:hAnsi="Times New Roman" w:cs="Times New Roman"/>
          <w:sz w:val="28"/>
          <w:szCs w:val="28"/>
        </w:rPr>
        <w:t>)</w:t>
      </w:r>
      <w:r w:rsidR="0008220C" w:rsidRPr="00021B1D">
        <w:rPr>
          <w:rFonts w:ascii="Times New Roman" w:eastAsia="Calibri" w:hAnsi="Times New Roman" w:cs="Times New Roman"/>
          <w:sz w:val="28"/>
          <w:szCs w:val="28"/>
        </w:rPr>
        <w:t>. В них занимается 107 человек.</w:t>
      </w:r>
    </w:p>
    <w:p w:rsidR="00071A3C" w:rsidRPr="00021B1D" w:rsidRDefault="00071A3C" w:rsidP="00021B1D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"/>
        <w:gridCol w:w="2829"/>
        <w:gridCol w:w="898"/>
        <w:gridCol w:w="1004"/>
        <w:gridCol w:w="1038"/>
        <w:gridCol w:w="1047"/>
        <w:gridCol w:w="1393"/>
        <w:gridCol w:w="937"/>
      </w:tblGrid>
      <w:tr w:rsidR="0008220C" w:rsidTr="0008220C">
        <w:trPr>
          <w:trHeight w:val="24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жанра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</w:t>
            </w:r>
          </w:p>
        </w:tc>
      </w:tr>
      <w:tr w:rsidR="0008220C" w:rsidTr="0008220C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20C" w:rsidRDefault="0008220C" w:rsidP="00C9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220C" w:rsidRDefault="0008220C" w:rsidP="00C9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08220C" w:rsidTr="0008220C">
        <w:trPr>
          <w:trHeight w:val="71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«Кружева»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тения «Слово»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пения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08220C" w:rsidTr="0008220C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НФК «Журавка»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8220C" w:rsidTr="0008220C">
        <w:trPr>
          <w:trHeight w:val="3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ансамбли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8220C" w:rsidRDefault="0008220C" w:rsidP="00C9186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0C" w:rsidRDefault="0008220C" w:rsidP="00C918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клубных объединений- 2 взрослых (81 чело</w:t>
      </w:r>
      <w:r w:rsidR="009833D1">
        <w:rPr>
          <w:rFonts w:ascii="Times New Roman" w:eastAsia="Calibri" w:hAnsi="Times New Roman" w:cs="Times New Roman"/>
          <w:sz w:val="28"/>
          <w:szCs w:val="28"/>
        </w:rPr>
        <w:t>век),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детских (96 человек)</w:t>
      </w:r>
      <w:r w:rsidR="00021B1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502"/>
        <w:gridCol w:w="3573"/>
        <w:gridCol w:w="900"/>
        <w:gridCol w:w="1078"/>
        <w:gridCol w:w="898"/>
        <w:gridCol w:w="900"/>
        <w:gridCol w:w="1078"/>
        <w:gridCol w:w="642"/>
      </w:tblGrid>
      <w:tr w:rsidR="0008220C" w:rsidTr="009833D1">
        <w:trPr>
          <w:trHeight w:val="2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0C" w:rsidTr="009833D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20C" w:rsidRDefault="0008220C" w:rsidP="00C9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220C" w:rsidRDefault="0008220C" w:rsidP="00C9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08220C" w:rsidTr="009833D1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8220C" w:rsidTr="009833D1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встречи»</w:t>
            </w: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0C" w:rsidTr="009833D1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0C" w:rsidTr="009833D1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08220C" w:rsidTr="009833D1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«Кураж»</w:t>
            </w: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0C" w:rsidTr="009833D1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«Искры шоу»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20C" w:rsidRDefault="0008220C" w:rsidP="00C91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1D" w:rsidRDefault="00021B1D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20C" w:rsidRPr="00021B1D" w:rsidRDefault="009833D1" w:rsidP="00021B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В 2015</w:t>
      </w:r>
      <w:r w:rsidR="00021B1D">
        <w:rPr>
          <w:rFonts w:ascii="Times New Roman" w:hAnsi="Times New Roman" w:cs="Times New Roman"/>
          <w:sz w:val="28"/>
          <w:szCs w:val="28"/>
        </w:rPr>
        <w:t xml:space="preserve"> г.  к</w:t>
      </w:r>
      <w:r w:rsidRPr="00021B1D">
        <w:rPr>
          <w:rFonts w:ascii="Times New Roman" w:hAnsi="Times New Roman" w:cs="Times New Roman"/>
          <w:sz w:val="28"/>
          <w:szCs w:val="28"/>
        </w:rPr>
        <w:t>оллективом СДК проведено</w:t>
      </w:r>
      <w:r w:rsidR="00625130" w:rsidRPr="00021B1D">
        <w:rPr>
          <w:rFonts w:ascii="Times New Roman" w:hAnsi="Times New Roman" w:cs="Times New Roman"/>
          <w:sz w:val="28"/>
          <w:szCs w:val="28"/>
        </w:rPr>
        <w:t xml:space="preserve"> 57 платных мероприятий. </w:t>
      </w:r>
      <w:r w:rsidRPr="00021B1D">
        <w:rPr>
          <w:rFonts w:ascii="Times New Roman" w:hAnsi="Times New Roman" w:cs="Times New Roman"/>
          <w:sz w:val="28"/>
          <w:szCs w:val="28"/>
        </w:rPr>
        <w:t>Сумма заработанных средств</w:t>
      </w:r>
      <w:r w:rsidR="00625130" w:rsidRPr="00021B1D">
        <w:rPr>
          <w:rFonts w:ascii="Times New Roman" w:hAnsi="Times New Roman" w:cs="Times New Roman"/>
          <w:sz w:val="28"/>
          <w:szCs w:val="28"/>
        </w:rPr>
        <w:t xml:space="preserve"> </w:t>
      </w:r>
      <w:r w:rsidRPr="00021B1D">
        <w:rPr>
          <w:rFonts w:ascii="Times New Roman" w:hAnsi="Times New Roman" w:cs="Times New Roman"/>
          <w:sz w:val="28"/>
          <w:szCs w:val="28"/>
        </w:rPr>
        <w:t>- 36 450р.  Из низ оп</w:t>
      </w:r>
      <w:r w:rsidR="0085222B" w:rsidRPr="00021B1D">
        <w:rPr>
          <w:rFonts w:ascii="Times New Roman" w:hAnsi="Times New Roman" w:cs="Times New Roman"/>
          <w:sz w:val="28"/>
          <w:szCs w:val="28"/>
        </w:rPr>
        <w:t>лата интернет составила 32,4 тыс</w:t>
      </w:r>
      <w:proofErr w:type="gramStart"/>
      <w:r w:rsidR="0085222B" w:rsidRPr="00021B1D">
        <w:rPr>
          <w:rFonts w:ascii="Times New Roman" w:hAnsi="Times New Roman" w:cs="Times New Roman"/>
          <w:sz w:val="28"/>
          <w:szCs w:val="28"/>
        </w:rPr>
        <w:t>.</w:t>
      </w:r>
      <w:r w:rsidRPr="00021B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1B1D">
        <w:rPr>
          <w:rFonts w:ascii="Times New Roman" w:hAnsi="Times New Roman" w:cs="Times New Roman"/>
          <w:sz w:val="28"/>
          <w:szCs w:val="28"/>
        </w:rPr>
        <w:t>уб</w:t>
      </w:r>
      <w:r w:rsidR="0085222B" w:rsidRPr="00021B1D">
        <w:rPr>
          <w:rFonts w:ascii="Times New Roman" w:hAnsi="Times New Roman" w:cs="Times New Roman"/>
          <w:sz w:val="28"/>
          <w:szCs w:val="28"/>
        </w:rPr>
        <w:t>.</w:t>
      </w:r>
      <w:r w:rsidR="00F23BC6" w:rsidRPr="00021B1D">
        <w:rPr>
          <w:rFonts w:ascii="Times New Roman" w:hAnsi="Times New Roman" w:cs="Times New Roman"/>
          <w:sz w:val="28"/>
          <w:szCs w:val="28"/>
        </w:rPr>
        <w:t>, услуги связи</w:t>
      </w:r>
      <w:r w:rsidR="00021B1D" w:rsidRPr="00021B1D">
        <w:rPr>
          <w:rFonts w:ascii="Times New Roman" w:hAnsi="Times New Roman" w:cs="Times New Roman"/>
          <w:sz w:val="28"/>
          <w:szCs w:val="28"/>
        </w:rPr>
        <w:t xml:space="preserve"> </w:t>
      </w:r>
      <w:r w:rsidR="00F23BC6" w:rsidRPr="00021B1D">
        <w:rPr>
          <w:rFonts w:ascii="Times New Roman" w:hAnsi="Times New Roman" w:cs="Times New Roman"/>
          <w:sz w:val="28"/>
          <w:szCs w:val="28"/>
        </w:rPr>
        <w:t>- 4</w:t>
      </w:r>
      <w:r w:rsidR="0085222B" w:rsidRPr="00021B1D">
        <w:rPr>
          <w:rFonts w:ascii="Times New Roman" w:hAnsi="Times New Roman" w:cs="Times New Roman"/>
          <w:sz w:val="28"/>
          <w:szCs w:val="28"/>
        </w:rPr>
        <w:t>,</w:t>
      </w:r>
      <w:r w:rsidR="00F23BC6" w:rsidRPr="00021B1D">
        <w:rPr>
          <w:rFonts w:ascii="Times New Roman" w:hAnsi="Times New Roman" w:cs="Times New Roman"/>
          <w:sz w:val="28"/>
          <w:szCs w:val="28"/>
        </w:rPr>
        <w:t xml:space="preserve"> 032</w:t>
      </w:r>
      <w:r w:rsidR="0085222B" w:rsidRPr="00021B1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23BC6" w:rsidRPr="00021B1D">
        <w:rPr>
          <w:rFonts w:ascii="Times New Roman" w:hAnsi="Times New Roman" w:cs="Times New Roman"/>
          <w:sz w:val="28"/>
          <w:szCs w:val="28"/>
        </w:rPr>
        <w:t>.</w:t>
      </w:r>
    </w:p>
    <w:p w:rsidR="00021B1D" w:rsidRPr="00021B1D" w:rsidRDefault="00F23BC6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 xml:space="preserve">Результатом работы Шабельского СДК за 2015 </w:t>
      </w:r>
      <w:r w:rsidR="00AA6EF0" w:rsidRPr="00021B1D">
        <w:rPr>
          <w:rFonts w:ascii="Times New Roman" w:hAnsi="Times New Roman" w:cs="Times New Roman"/>
          <w:sz w:val="28"/>
          <w:szCs w:val="28"/>
        </w:rPr>
        <w:t xml:space="preserve">год стали следующие показатели:                                                                                                        </w:t>
      </w:r>
      <w:r w:rsidR="00021B1D" w:rsidRPr="00021B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47D" w:rsidRDefault="0008220C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 вокальная группа «Кал</w:t>
      </w:r>
      <w:r w:rsidR="00AA6EF0" w:rsidRPr="00021B1D">
        <w:rPr>
          <w:rFonts w:ascii="Times New Roman" w:hAnsi="Times New Roman" w:cs="Times New Roman"/>
          <w:sz w:val="28"/>
          <w:szCs w:val="28"/>
        </w:rPr>
        <w:t>инушка»</w:t>
      </w:r>
      <w:r w:rsidR="00021B1D" w:rsidRPr="00021B1D">
        <w:rPr>
          <w:rFonts w:ascii="Times New Roman" w:hAnsi="Times New Roman" w:cs="Times New Roman"/>
          <w:sz w:val="28"/>
          <w:szCs w:val="28"/>
        </w:rPr>
        <w:t xml:space="preserve"> </w:t>
      </w:r>
      <w:r w:rsidR="00AA6EF0" w:rsidRPr="00021B1D">
        <w:rPr>
          <w:rFonts w:ascii="Times New Roman" w:hAnsi="Times New Roman" w:cs="Times New Roman"/>
          <w:sz w:val="28"/>
          <w:szCs w:val="28"/>
        </w:rPr>
        <w:t>- хормейстер Рысник М.Ю.</w:t>
      </w:r>
      <w:r w:rsidRPr="00021B1D">
        <w:rPr>
          <w:rFonts w:ascii="Times New Roman" w:hAnsi="Times New Roman" w:cs="Times New Roman"/>
          <w:sz w:val="28"/>
          <w:szCs w:val="28"/>
        </w:rPr>
        <w:t>«Соприкоснись душою с песней</w:t>
      </w:r>
      <w:r w:rsidR="00AA6EF0" w:rsidRPr="00021B1D">
        <w:rPr>
          <w:rFonts w:ascii="Times New Roman" w:hAnsi="Times New Roman" w:cs="Times New Roman"/>
          <w:sz w:val="28"/>
          <w:szCs w:val="28"/>
        </w:rPr>
        <w:t xml:space="preserve">»- ст. </w:t>
      </w:r>
      <w:proofErr w:type="spellStart"/>
      <w:r w:rsidR="00AA6EF0" w:rsidRPr="00021B1D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="00AA6EF0" w:rsidRPr="00021B1D">
        <w:rPr>
          <w:rFonts w:ascii="Times New Roman" w:hAnsi="Times New Roman" w:cs="Times New Roman"/>
          <w:sz w:val="28"/>
          <w:szCs w:val="28"/>
        </w:rPr>
        <w:t xml:space="preserve"> 22.03.2015г.</w:t>
      </w:r>
    </w:p>
    <w:p w:rsidR="0008220C" w:rsidRPr="00021B1D" w:rsidRDefault="0008220C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  <w:u w:val="single"/>
        </w:rPr>
        <w:t xml:space="preserve">Диплом межрайонного фольклорного фестиваля имени В. Захарченко </w:t>
      </w:r>
    </w:p>
    <w:p w:rsidR="0008220C" w:rsidRPr="00021B1D" w:rsidRDefault="0008220C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>- НФК «Журавка»- режиссер Калюжная Т.В.,</w:t>
      </w:r>
      <w:r w:rsidR="00F23BC6" w:rsidRPr="00021B1D">
        <w:rPr>
          <w:rFonts w:ascii="Times New Roman" w:hAnsi="Times New Roman" w:cs="Times New Roman"/>
          <w:sz w:val="28"/>
          <w:szCs w:val="28"/>
        </w:rPr>
        <w:t xml:space="preserve"> хормейстер</w:t>
      </w:r>
      <w:r w:rsidRPr="00021B1D">
        <w:rPr>
          <w:rFonts w:ascii="Times New Roman" w:hAnsi="Times New Roman" w:cs="Times New Roman"/>
          <w:sz w:val="28"/>
          <w:szCs w:val="28"/>
        </w:rPr>
        <w:t xml:space="preserve"> Рысник М.Ю.</w:t>
      </w:r>
    </w:p>
    <w:p w:rsidR="0008220C" w:rsidRPr="00021B1D" w:rsidRDefault="0008220C" w:rsidP="00021B1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21B1D">
        <w:rPr>
          <w:rFonts w:ascii="Times New Roman" w:hAnsi="Times New Roman" w:cs="Times New Roman"/>
          <w:sz w:val="28"/>
          <w:szCs w:val="28"/>
        </w:rPr>
        <w:t xml:space="preserve">«Соприкоснись душою с песней»- ст. </w:t>
      </w:r>
      <w:proofErr w:type="spellStart"/>
      <w:r w:rsidRPr="00021B1D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021B1D">
        <w:rPr>
          <w:rFonts w:ascii="Times New Roman" w:hAnsi="Times New Roman" w:cs="Times New Roman"/>
          <w:sz w:val="28"/>
          <w:szCs w:val="28"/>
        </w:rPr>
        <w:t xml:space="preserve"> 22.03.2015г.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за 3-е место межрайонного фольклорного фестиваля имени В. Захарченко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НФК «Журавка»</w:t>
      </w:r>
      <w:r w:rsidR="0016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режиссер Калюжная Т.В.,</w:t>
      </w:r>
      <w:r w:rsidR="00F23BC6">
        <w:rPr>
          <w:rFonts w:ascii="Times New Roman" w:hAnsi="Times New Roman" w:cs="Times New Roman"/>
          <w:sz w:val="28"/>
          <w:szCs w:val="28"/>
        </w:rPr>
        <w:t xml:space="preserve"> хормейстер</w:t>
      </w:r>
      <w:r>
        <w:rPr>
          <w:rFonts w:ascii="Times New Roman" w:hAnsi="Times New Roman" w:cs="Times New Roman"/>
          <w:sz w:val="28"/>
          <w:szCs w:val="28"/>
        </w:rPr>
        <w:t xml:space="preserve"> Рысник М.Ю.</w:t>
      </w:r>
    </w:p>
    <w:p w:rsidR="00F23BC6" w:rsidRDefault="00F23BC6" w:rsidP="00C91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</w:t>
      </w:r>
      <w:r w:rsidR="0008220C">
        <w:rPr>
          <w:rFonts w:ascii="Times New Roman" w:hAnsi="Times New Roman" w:cs="Times New Roman"/>
          <w:sz w:val="28"/>
          <w:szCs w:val="28"/>
        </w:rPr>
        <w:t xml:space="preserve"> краевой конкурс народных обрядов –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 w:rsidR="0008220C">
        <w:rPr>
          <w:rFonts w:ascii="Times New Roman" w:hAnsi="Times New Roman" w:cs="Times New Roman"/>
          <w:sz w:val="28"/>
          <w:szCs w:val="28"/>
        </w:rPr>
        <w:t>«Живая культур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ст. Каневская. 03.10.2015г.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1-ой степени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вокальная группа «Калинушка»</w:t>
      </w:r>
      <w:r w:rsidR="0016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хормейстер Рысник М.Ю.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11-ый кубанский фестиваль православной авторской песни «Вели</w:t>
      </w:r>
      <w:r w:rsidR="00F23BC6">
        <w:rPr>
          <w:rFonts w:ascii="Times New Roman" w:hAnsi="Times New Roman" w:cs="Times New Roman"/>
          <w:sz w:val="28"/>
          <w:szCs w:val="28"/>
        </w:rPr>
        <w:t>чай, душе моя»- посвященная 70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 и 1000-ю преставления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равноопостального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князя Владимира. Май 2015г. г. Тихорецк.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3-ей степени в номинации «Вокальный ансамбль».</w:t>
      </w:r>
    </w:p>
    <w:p w:rsidR="0008220C" w:rsidRDefault="0008220C" w:rsidP="00C91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 Приходько Яна</w:t>
      </w:r>
      <w:r w:rsidR="0083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Рысник М.Ю.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11-ый кубанский фестиваль православной авторской песни «Вели</w:t>
      </w:r>
      <w:r w:rsidR="00831911">
        <w:rPr>
          <w:rFonts w:ascii="Times New Roman" w:hAnsi="Times New Roman" w:cs="Times New Roman"/>
          <w:sz w:val="28"/>
          <w:szCs w:val="28"/>
        </w:rPr>
        <w:t>чай, душе моя»- посвященная 70-</w:t>
      </w:r>
      <w:r>
        <w:rPr>
          <w:rFonts w:ascii="Times New Roman" w:hAnsi="Times New Roman" w:cs="Times New Roman"/>
          <w:sz w:val="28"/>
          <w:szCs w:val="28"/>
        </w:rPr>
        <w:t xml:space="preserve">летию победы в ВОВ и 1000-ю преставления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равноопостального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князя Владимира. Май 2015г. г. Тихорецк.</w:t>
      </w:r>
    </w:p>
    <w:p w:rsidR="0008220C" w:rsidRPr="0085222B" w:rsidRDefault="0008220C" w:rsidP="001624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1- ой степени.</w:t>
      </w:r>
    </w:p>
    <w:p w:rsidR="0008220C" w:rsidRDefault="00831911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 Шевченко М.В.,</w:t>
      </w:r>
      <w:r w:rsidR="0008220C">
        <w:rPr>
          <w:rFonts w:ascii="Times New Roman" w:hAnsi="Times New Roman" w:cs="Times New Roman"/>
          <w:sz w:val="28"/>
          <w:szCs w:val="28"/>
        </w:rPr>
        <w:t xml:space="preserve"> руководитель Рысник М.Ю.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героико-патриотической песни «Мы за ценой не постоим»-12.02.2015г. ст. Старощербиновская.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за 2-е место.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вокальный ансамбль «Родничок»- рук. Рысник М.Ю.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5-го краевого ф</w:t>
      </w:r>
      <w:r w:rsidR="0005344B">
        <w:rPr>
          <w:rFonts w:ascii="Times New Roman" w:hAnsi="Times New Roman" w:cs="Times New Roman"/>
          <w:sz w:val="28"/>
          <w:szCs w:val="28"/>
        </w:rPr>
        <w:t xml:space="preserve">естиваля - </w:t>
      </w:r>
      <w:r>
        <w:rPr>
          <w:rFonts w:ascii="Times New Roman" w:hAnsi="Times New Roman" w:cs="Times New Roman"/>
          <w:sz w:val="28"/>
          <w:szCs w:val="28"/>
        </w:rPr>
        <w:t>конкурса детского художествен</w:t>
      </w:r>
      <w:r w:rsidR="0005344B">
        <w:rPr>
          <w:rFonts w:ascii="Times New Roman" w:hAnsi="Times New Roman" w:cs="Times New Roman"/>
          <w:sz w:val="28"/>
          <w:szCs w:val="28"/>
        </w:rPr>
        <w:t xml:space="preserve">ного творчества «Адрес детства - </w:t>
      </w:r>
      <w:r>
        <w:rPr>
          <w:rFonts w:ascii="Times New Roman" w:hAnsi="Times New Roman" w:cs="Times New Roman"/>
          <w:sz w:val="28"/>
          <w:szCs w:val="28"/>
        </w:rPr>
        <w:t>Кубань»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04.12.2015г. ст. Старощербиновская.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лауреата.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44B">
        <w:rPr>
          <w:rFonts w:ascii="Times New Roman" w:hAnsi="Times New Roman" w:cs="Times New Roman"/>
          <w:sz w:val="28"/>
          <w:szCs w:val="28"/>
        </w:rPr>
        <w:t>Юлия</w:t>
      </w:r>
      <w:r w:rsidR="0083191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831911">
        <w:rPr>
          <w:rFonts w:ascii="Times New Roman" w:hAnsi="Times New Roman" w:cs="Times New Roman"/>
          <w:sz w:val="28"/>
          <w:szCs w:val="28"/>
        </w:rPr>
        <w:t>Рысник</w:t>
      </w:r>
      <w:proofErr w:type="spellEnd"/>
      <w:r w:rsidR="00831911">
        <w:rPr>
          <w:rFonts w:ascii="Times New Roman" w:hAnsi="Times New Roman" w:cs="Times New Roman"/>
          <w:sz w:val="28"/>
          <w:szCs w:val="28"/>
        </w:rPr>
        <w:t xml:space="preserve"> М.Ю.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Муниципальный этап 5-го краевого фестивал</w:t>
      </w:r>
      <w:r w:rsidR="0005344B">
        <w:rPr>
          <w:rFonts w:ascii="Times New Roman" w:hAnsi="Times New Roman" w:cs="Times New Roman"/>
          <w:sz w:val="28"/>
          <w:szCs w:val="28"/>
        </w:rPr>
        <w:t xml:space="preserve">я - </w:t>
      </w:r>
      <w:r>
        <w:rPr>
          <w:rFonts w:ascii="Times New Roman" w:hAnsi="Times New Roman" w:cs="Times New Roman"/>
          <w:sz w:val="28"/>
          <w:szCs w:val="28"/>
        </w:rPr>
        <w:t>конкурса детского художественного творчества «Адрес детства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Кубань»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04.12.2015г. ст. Старощербиновская.</w:t>
      </w:r>
    </w:p>
    <w:p w:rsidR="0008220C" w:rsidRPr="0085222B" w:rsidRDefault="0008220C" w:rsidP="001624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лауреата.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«Шабельский СДК»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Алейникова Е.П.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49-й районный фестиваль искусств «Кубанская музыкальная весна 2015г.» ст. Старощербиновская 2015г.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лауреата.</w:t>
      </w:r>
    </w:p>
    <w:p w:rsidR="0008220C" w:rsidRDefault="00831911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20C">
        <w:rPr>
          <w:rFonts w:ascii="Times New Roman" w:hAnsi="Times New Roman" w:cs="Times New Roman"/>
          <w:sz w:val="28"/>
          <w:szCs w:val="28"/>
        </w:rPr>
        <w:t>МБУК «Шабельский СДК»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 w:rsidR="0008220C">
        <w:rPr>
          <w:rFonts w:ascii="Times New Roman" w:hAnsi="Times New Roman" w:cs="Times New Roman"/>
          <w:sz w:val="28"/>
          <w:szCs w:val="28"/>
        </w:rPr>
        <w:t>- директор Алейникова Е.П.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празднованию 319-ой годовщины создания кубанского казачьего войска, дню кубанского казачес</w:t>
      </w:r>
      <w:r w:rsidR="0005344B">
        <w:rPr>
          <w:rFonts w:ascii="Times New Roman" w:hAnsi="Times New Roman" w:cs="Times New Roman"/>
          <w:sz w:val="28"/>
          <w:szCs w:val="28"/>
        </w:rPr>
        <w:t>тва и дню ст. Старощербиновской</w:t>
      </w:r>
      <w:r>
        <w:rPr>
          <w:rFonts w:ascii="Times New Roman" w:hAnsi="Times New Roman" w:cs="Times New Roman"/>
          <w:sz w:val="28"/>
          <w:szCs w:val="28"/>
        </w:rPr>
        <w:t xml:space="preserve"> 17.10.2015г. ст. Старощербиновская.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1-ой степени.</w:t>
      </w:r>
    </w:p>
    <w:p w:rsidR="0008220C" w:rsidRDefault="00831911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0C">
        <w:rPr>
          <w:rFonts w:ascii="Times New Roman" w:hAnsi="Times New Roman" w:cs="Times New Roman"/>
          <w:sz w:val="28"/>
          <w:szCs w:val="28"/>
        </w:rPr>
        <w:t>МБУК «Шабельский СДК»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 w:rsidR="0008220C">
        <w:rPr>
          <w:rFonts w:ascii="Times New Roman" w:hAnsi="Times New Roman" w:cs="Times New Roman"/>
          <w:sz w:val="28"/>
          <w:szCs w:val="28"/>
        </w:rPr>
        <w:t>- директор Алейникова Е.П.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празднованию 319-ой годовщины создания кубанского казачьего войска, дню кубанского казачества и дню ст. Старощербиновской. 17.10.2015г. ст. Старощербиновская.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 xml:space="preserve">Грамота атамана </w:t>
      </w:r>
      <w:proofErr w:type="spellStart"/>
      <w:r w:rsidRPr="0085222B">
        <w:rPr>
          <w:rFonts w:ascii="Times New Roman" w:hAnsi="Times New Roman" w:cs="Times New Roman"/>
          <w:sz w:val="28"/>
          <w:szCs w:val="28"/>
          <w:u w:val="single"/>
        </w:rPr>
        <w:t>Ейского</w:t>
      </w:r>
      <w:proofErr w:type="spellEnd"/>
      <w:r w:rsidRPr="0085222B">
        <w:rPr>
          <w:rFonts w:ascii="Times New Roman" w:hAnsi="Times New Roman" w:cs="Times New Roman"/>
          <w:sz w:val="28"/>
          <w:szCs w:val="28"/>
          <w:u w:val="single"/>
        </w:rPr>
        <w:t xml:space="preserve"> казачьего отдела.</w:t>
      </w:r>
    </w:p>
    <w:p w:rsidR="0008220C" w:rsidRDefault="00831911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0C">
        <w:rPr>
          <w:rFonts w:ascii="Times New Roman" w:hAnsi="Times New Roman" w:cs="Times New Roman"/>
          <w:sz w:val="28"/>
          <w:szCs w:val="28"/>
        </w:rPr>
        <w:t>МБУК «Шабельский СДК»- директор Алейникова Е.П.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этап 5-го краевого фестиваля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детского художественного творчества «Адрес детства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Кубань»-04.12.2015г. ст. Старощербиновская.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в номинации «За яркость конкурсной программы»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НФК «Журавка»- режиссер Калюжная Т.В., Рысник М.Ю.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славу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благо России»-г. Ейск. февраль 2015г.</w:t>
      </w:r>
    </w:p>
    <w:p w:rsidR="0008220C" w:rsidRPr="0085222B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лауреата.</w:t>
      </w:r>
    </w:p>
    <w:p w:rsidR="0008220C" w:rsidRDefault="0008220C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«Слово»- рук. Алейникова Е.П.</w:t>
      </w:r>
    </w:p>
    <w:p w:rsidR="0008220C" w:rsidRDefault="00831911" w:rsidP="00162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славу Кубани</w:t>
      </w:r>
      <w:r w:rsidR="0008220C">
        <w:rPr>
          <w:rFonts w:ascii="Times New Roman" w:hAnsi="Times New Roman" w:cs="Times New Roman"/>
          <w:sz w:val="28"/>
          <w:szCs w:val="28"/>
        </w:rPr>
        <w:t>, во благо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0C">
        <w:rPr>
          <w:rFonts w:ascii="Times New Roman" w:hAnsi="Times New Roman" w:cs="Times New Roman"/>
          <w:sz w:val="28"/>
          <w:szCs w:val="28"/>
        </w:rPr>
        <w:t>г. Ейск</w:t>
      </w:r>
      <w:proofErr w:type="gramStart"/>
      <w:r w:rsidR="00082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20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8220C">
        <w:rPr>
          <w:rFonts w:ascii="Times New Roman" w:hAnsi="Times New Roman" w:cs="Times New Roman"/>
          <w:sz w:val="28"/>
          <w:szCs w:val="28"/>
        </w:rPr>
        <w:t>евраль 2015г.</w:t>
      </w:r>
    </w:p>
    <w:p w:rsidR="0008220C" w:rsidRPr="0085222B" w:rsidRDefault="0008220C" w:rsidP="001624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22B">
        <w:rPr>
          <w:rFonts w:ascii="Times New Roman" w:hAnsi="Times New Roman" w:cs="Times New Roman"/>
          <w:sz w:val="28"/>
          <w:szCs w:val="28"/>
          <w:u w:val="single"/>
        </w:rPr>
        <w:t>Диплом лауреата.</w:t>
      </w:r>
    </w:p>
    <w:p w:rsidR="00E57C2B" w:rsidRDefault="00E57C2B" w:rsidP="00C918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7D" w:rsidRDefault="00831911" w:rsidP="00101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773">
        <w:rPr>
          <w:rFonts w:ascii="Times New Roman" w:hAnsi="Times New Roman" w:cs="Times New Roman"/>
          <w:b/>
          <w:bCs/>
          <w:sz w:val="28"/>
          <w:szCs w:val="28"/>
        </w:rPr>
        <w:t>Библиотечное обслуживание населения</w:t>
      </w:r>
    </w:p>
    <w:p w:rsidR="00101CAF" w:rsidRDefault="00101CAF" w:rsidP="00101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7D" w:rsidRDefault="00831911" w:rsidP="00101CAF">
      <w:pPr>
        <w:pStyle w:val="af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Библиотечное обслуживание населения на территории Шабельского сельского поселения осуществляет муниципальное бюджетное учреждение  культуры «</w:t>
      </w:r>
      <w:proofErr w:type="spellStart"/>
      <w:r w:rsidRPr="0016247D"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 w:rsidRPr="0016247D">
        <w:rPr>
          <w:rFonts w:ascii="Times New Roman" w:hAnsi="Times New Roman" w:cs="Times New Roman"/>
          <w:sz w:val="28"/>
          <w:szCs w:val="28"/>
        </w:rPr>
        <w:t xml:space="preserve"> сель</w:t>
      </w:r>
      <w:r w:rsidR="0016247D">
        <w:rPr>
          <w:rFonts w:ascii="Times New Roman" w:hAnsi="Times New Roman" w:cs="Times New Roman"/>
          <w:sz w:val="28"/>
          <w:szCs w:val="28"/>
        </w:rPr>
        <w:t xml:space="preserve">ская библиотека. </w:t>
      </w:r>
    </w:p>
    <w:p w:rsidR="00BB6773" w:rsidRPr="0016247D" w:rsidRDefault="00831911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 xml:space="preserve">Основными посетителями библиотеки являются дети, подростки и люди пенсионного возраста. </w:t>
      </w:r>
      <w:r w:rsidR="00BB6773" w:rsidRPr="0016247D">
        <w:rPr>
          <w:rFonts w:ascii="Times New Roman" w:hAnsi="Times New Roman" w:cs="Times New Roman"/>
          <w:sz w:val="28"/>
          <w:szCs w:val="28"/>
        </w:rPr>
        <w:t>Общее количество зарегистрированных пользователей</w:t>
      </w:r>
      <w:r w:rsidR="0016247D">
        <w:rPr>
          <w:rFonts w:ascii="Times New Roman" w:hAnsi="Times New Roman" w:cs="Times New Roman"/>
          <w:sz w:val="28"/>
          <w:szCs w:val="28"/>
        </w:rPr>
        <w:t xml:space="preserve">  библиотеки -</w:t>
      </w:r>
      <w:r w:rsidR="00BB6773" w:rsidRPr="0016247D">
        <w:rPr>
          <w:rFonts w:ascii="Times New Roman" w:hAnsi="Times New Roman" w:cs="Times New Roman"/>
          <w:sz w:val="28"/>
          <w:szCs w:val="28"/>
        </w:rPr>
        <w:t xml:space="preserve"> 1015 человек.</w:t>
      </w:r>
    </w:p>
    <w:p w:rsidR="00BB6773" w:rsidRPr="0016247D" w:rsidRDefault="00BB6773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B6773" w:rsidRPr="0016247D" w:rsidRDefault="0016247D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14 лет включительно -</w:t>
      </w:r>
      <w:r w:rsidR="00BB6773" w:rsidRPr="0016247D">
        <w:rPr>
          <w:rFonts w:ascii="Times New Roman" w:hAnsi="Times New Roman" w:cs="Times New Roman"/>
          <w:sz w:val="28"/>
          <w:szCs w:val="28"/>
        </w:rPr>
        <w:t xml:space="preserve"> 425 человек;</w:t>
      </w:r>
    </w:p>
    <w:p w:rsidR="00BB6773" w:rsidRPr="0016247D" w:rsidRDefault="00BB6773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 xml:space="preserve">молодежь в возрасте </w:t>
      </w:r>
      <w:r w:rsidR="0016247D">
        <w:rPr>
          <w:rFonts w:ascii="Times New Roman" w:hAnsi="Times New Roman" w:cs="Times New Roman"/>
          <w:sz w:val="28"/>
          <w:szCs w:val="28"/>
        </w:rPr>
        <w:t xml:space="preserve"> 15-30 лет -</w:t>
      </w:r>
      <w:r w:rsidRPr="0016247D">
        <w:rPr>
          <w:rFonts w:ascii="Times New Roman" w:hAnsi="Times New Roman" w:cs="Times New Roman"/>
          <w:sz w:val="28"/>
          <w:szCs w:val="28"/>
        </w:rPr>
        <w:t xml:space="preserve"> 134 человека;</w:t>
      </w:r>
    </w:p>
    <w:p w:rsidR="00BB6773" w:rsidRPr="0016247D" w:rsidRDefault="0016247D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взрослое население -</w:t>
      </w:r>
      <w:r w:rsidR="00BB6773" w:rsidRPr="0016247D">
        <w:rPr>
          <w:rFonts w:ascii="Times New Roman" w:hAnsi="Times New Roman" w:cs="Times New Roman"/>
          <w:sz w:val="28"/>
          <w:szCs w:val="28"/>
        </w:rPr>
        <w:t xml:space="preserve"> 456 человек.</w:t>
      </w:r>
    </w:p>
    <w:p w:rsidR="00BB6773" w:rsidRPr="0016247D" w:rsidRDefault="00BB6773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Ко</w:t>
      </w:r>
      <w:r w:rsidR="0016247D">
        <w:rPr>
          <w:rFonts w:ascii="Times New Roman" w:hAnsi="Times New Roman" w:cs="Times New Roman"/>
          <w:sz w:val="28"/>
          <w:szCs w:val="28"/>
        </w:rPr>
        <w:t>личество посещений за 2015 год -</w:t>
      </w:r>
      <w:r w:rsidRPr="0016247D">
        <w:rPr>
          <w:rFonts w:ascii="Times New Roman" w:hAnsi="Times New Roman" w:cs="Times New Roman"/>
          <w:sz w:val="28"/>
          <w:szCs w:val="28"/>
        </w:rPr>
        <w:t xml:space="preserve"> 8314 человек.</w:t>
      </w:r>
    </w:p>
    <w:p w:rsidR="00BB6773" w:rsidRPr="0016247D" w:rsidRDefault="00BB6773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Всего было проведено 71 массовое мероприятие.</w:t>
      </w:r>
    </w:p>
    <w:p w:rsidR="00AA6EF0" w:rsidRPr="0016247D" w:rsidRDefault="00BB6773" w:rsidP="0016247D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М</w:t>
      </w:r>
      <w:r w:rsidR="00831911" w:rsidRPr="0016247D">
        <w:rPr>
          <w:rFonts w:ascii="Times New Roman" w:hAnsi="Times New Roman" w:cs="Times New Roman"/>
          <w:sz w:val="28"/>
          <w:szCs w:val="28"/>
        </w:rPr>
        <w:t>униципальным учреждением проводятся мероприятия различной направленности. Это подборки литературы, книжные обзоры, беседы с читателями, книжные выставки, уроки мужества и гражданственности, патриотические часы, уроки краеведения и правовых знаний, устные журналы и уроки здоровья, тематические вечера и литературные праздники. Вся эта работа воспитывает уважение к историческому прошлому и культурному наследию России, ее символам, традициям, гордость за свое Отечество, содействует формированию любви к своей малой Родине - Кубани, культуры межнационального общения, толерантного отношения к народам различных национальностей, пропагандирует здоровый образ жизни.</w:t>
      </w:r>
      <w:r w:rsidR="00831911" w:rsidRPr="0016247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7C2199" w:rsidRDefault="007C2199" w:rsidP="0016247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C2199">
        <w:rPr>
          <w:b/>
          <w:sz w:val="28"/>
          <w:szCs w:val="28"/>
        </w:rPr>
        <w:t>Спортивная работа</w:t>
      </w:r>
    </w:p>
    <w:p w:rsidR="0005344B" w:rsidRPr="00AA6EF0" w:rsidRDefault="0005344B" w:rsidP="0016247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247D" w:rsidRDefault="007C2199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За прошедший год на территории Шабельского сельского поселения было проведено более 100 мероприятий спортивной направленности.</w:t>
      </w:r>
      <w:r w:rsidR="0085222B" w:rsidRPr="0016247D">
        <w:rPr>
          <w:rFonts w:ascii="Times New Roman" w:hAnsi="Times New Roman" w:cs="Times New Roman"/>
          <w:sz w:val="28"/>
          <w:szCs w:val="28"/>
        </w:rPr>
        <w:t xml:space="preserve"> Это 3 турнира по футболу</w:t>
      </w:r>
      <w:r w:rsidR="00F50984" w:rsidRPr="0016247D">
        <w:rPr>
          <w:rFonts w:ascii="Times New Roman" w:hAnsi="Times New Roman" w:cs="Times New Roman"/>
          <w:sz w:val="28"/>
          <w:szCs w:val="28"/>
        </w:rPr>
        <w:t xml:space="preserve"> среди детских команд поселения, два турнира среди взрослых команд, турниры взрослый и детский по мини футболу, соревнования по баскетболу теннис</w:t>
      </w:r>
      <w:r w:rsidR="0016247D" w:rsidRPr="0016247D">
        <w:rPr>
          <w:rFonts w:ascii="Times New Roman" w:hAnsi="Times New Roman" w:cs="Times New Roman"/>
          <w:sz w:val="28"/>
          <w:szCs w:val="28"/>
        </w:rPr>
        <w:t xml:space="preserve">у, волейболу, стрельбе, шашкам, </w:t>
      </w:r>
      <w:r w:rsidR="00F50984" w:rsidRPr="0016247D">
        <w:rPr>
          <w:rFonts w:ascii="Times New Roman" w:hAnsi="Times New Roman" w:cs="Times New Roman"/>
          <w:sz w:val="28"/>
          <w:szCs w:val="28"/>
        </w:rPr>
        <w:t xml:space="preserve">шахматам, домино, </w:t>
      </w:r>
      <w:r w:rsidR="00F50984" w:rsidRPr="0016247D">
        <w:rPr>
          <w:rFonts w:ascii="Times New Roman" w:hAnsi="Times New Roman" w:cs="Times New Roman"/>
          <w:sz w:val="28"/>
          <w:szCs w:val="28"/>
        </w:rPr>
        <w:lastRenderedPageBreak/>
        <w:t>городкам.</w:t>
      </w:r>
      <w:r w:rsidRPr="0016247D">
        <w:rPr>
          <w:rFonts w:ascii="Times New Roman" w:hAnsi="Times New Roman" w:cs="Times New Roman"/>
          <w:sz w:val="28"/>
          <w:szCs w:val="28"/>
        </w:rPr>
        <w:t xml:space="preserve"> </w:t>
      </w:r>
      <w:r w:rsidR="00E16BC5" w:rsidRPr="0016247D">
        <w:rPr>
          <w:rFonts w:ascii="Times New Roman" w:hAnsi="Times New Roman" w:cs="Times New Roman"/>
          <w:sz w:val="28"/>
          <w:szCs w:val="28"/>
        </w:rPr>
        <w:t xml:space="preserve">В </w:t>
      </w:r>
      <w:r w:rsidR="0016247D" w:rsidRPr="0016247D">
        <w:rPr>
          <w:rFonts w:ascii="Times New Roman" w:hAnsi="Times New Roman" w:cs="Times New Roman"/>
          <w:sz w:val="28"/>
          <w:szCs w:val="28"/>
        </w:rPr>
        <w:t>осеннее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 w:rsidR="0016247D" w:rsidRPr="0016247D">
        <w:rPr>
          <w:rFonts w:ascii="Times New Roman" w:hAnsi="Times New Roman" w:cs="Times New Roman"/>
          <w:sz w:val="28"/>
          <w:szCs w:val="28"/>
        </w:rPr>
        <w:t>-</w:t>
      </w:r>
      <w:r w:rsidR="0005344B">
        <w:rPr>
          <w:rFonts w:ascii="Times New Roman" w:hAnsi="Times New Roman" w:cs="Times New Roman"/>
          <w:sz w:val="28"/>
          <w:szCs w:val="28"/>
        </w:rPr>
        <w:t xml:space="preserve"> </w:t>
      </w:r>
      <w:r w:rsidR="00F50984" w:rsidRPr="0016247D"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Pr="0016247D">
        <w:rPr>
          <w:rFonts w:ascii="Times New Roman" w:hAnsi="Times New Roman" w:cs="Times New Roman"/>
          <w:sz w:val="28"/>
          <w:szCs w:val="28"/>
        </w:rPr>
        <w:t>все спортивные секции и мероприятия проводятся в спортивном зале СОШ № 11</w:t>
      </w:r>
      <w:r w:rsidR="0016247D">
        <w:rPr>
          <w:rFonts w:ascii="Times New Roman" w:hAnsi="Times New Roman" w:cs="Times New Roman"/>
          <w:sz w:val="28"/>
          <w:szCs w:val="28"/>
        </w:rPr>
        <w:t>(</w:t>
      </w:r>
      <w:r w:rsidR="00F50984" w:rsidRPr="0016247D">
        <w:rPr>
          <w:rFonts w:ascii="Times New Roman" w:hAnsi="Times New Roman" w:cs="Times New Roman"/>
          <w:sz w:val="28"/>
          <w:szCs w:val="28"/>
        </w:rPr>
        <w:t>за что огромная благодарность директору школы Л.В Колесниковой)</w:t>
      </w:r>
      <w:r w:rsidRPr="0016247D">
        <w:rPr>
          <w:rFonts w:ascii="Times New Roman" w:hAnsi="Times New Roman" w:cs="Times New Roman"/>
          <w:sz w:val="28"/>
          <w:szCs w:val="28"/>
        </w:rPr>
        <w:t xml:space="preserve"> и СДК. </w:t>
      </w:r>
      <w:proofErr w:type="gramStart"/>
      <w:r w:rsidRPr="0016247D">
        <w:rPr>
          <w:rFonts w:ascii="Times New Roman" w:hAnsi="Times New Roman" w:cs="Times New Roman"/>
          <w:sz w:val="28"/>
          <w:szCs w:val="28"/>
        </w:rPr>
        <w:t>Это волейбол, мини-футбол, баскетбол, стрельба из мелкокалиберной винтовки, теннис, шашки, шахматы, домино.</w:t>
      </w:r>
      <w:proofErr w:type="gramEnd"/>
      <w:r w:rsidRPr="0016247D">
        <w:rPr>
          <w:rFonts w:ascii="Times New Roman" w:hAnsi="Times New Roman" w:cs="Times New Roman"/>
          <w:sz w:val="28"/>
          <w:szCs w:val="28"/>
        </w:rPr>
        <w:t xml:space="preserve"> </w:t>
      </w:r>
      <w:r w:rsidR="00E16BC5" w:rsidRPr="0016247D">
        <w:rPr>
          <w:rFonts w:ascii="Times New Roman" w:hAnsi="Times New Roman" w:cs="Times New Roman"/>
          <w:sz w:val="28"/>
          <w:szCs w:val="28"/>
        </w:rPr>
        <w:t>В весенне-</w:t>
      </w:r>
      <w:r w:rsidRPr="0016247D">
        <w:rPr>
          <w:rFonts w:ascii="Times New Roman" w:hAnsi="Times New Roman" w:cs="Times New Roman"/>
          <w:sz w:val="28"/>
          <w:szCs w:val="28"/>
        </w:rPr>
        <w:t xml:space="preserve">летний период спортивные мероприятия проводятся на стадионе им. Колесникова В.П. </w:t>
      </w:r>
    </w:p>
    <w:p w:rsidR="0016247D" w:rsidRDefault="007C2199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 xml:space="preserve">В 2015 году администрацией Шабельского сельского поселения Щербиновского района приобретены тренажеры, которые были установлены на стадионе. С первых дней тренажеры стали пользоваться большой </w:t>
      </w:r>
      <w:proofErr w:type="gramStart"/>
      <w:r w:rsidRPr="0016247D">
        <w:rPr>
          <w:rFonts w:ascii="Times New Roman" w:hAnsi="Times New Roman" w:cs="Times New Roman"/>
          <w:sz w:val="28"/>
          <w:szCs w:val="28"/>
        </w:rPr>
        <w:t>популярностью</w:t>
      </w:r>
      <w:proofErr w:type="gramEnd"/>
      <w:r w:rsidRPr="0016247D">
        <w:rPr>
          <w:rFonts w:ascii="Times New Roman" w:hAnsi="Times New Roman" w:cs="Times New Roman"/>
          <w:sz w:val="28"/>
          <w:szCs w:val="28"/>
        </w:rPr>
        <w:t xml:space="preserve"> как у молодежи, так и у жителей среднего и старшего возраста. Также были </w:t>
      </w:r>
      <w:r w:rsidR="001F4DB3" w:rsidRPr="0016247D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16247D">
        <w:rPr>
          <w:rFonts w:ascii="Times New Roman" w:hAnsi="Times New Roman" w:cs="Times New Roman"/>
          <w:sz w:val="28"/>
          <w:szCs w:val="28"/>
        </w:rPr>
        <w:t>площадки для мини-футбола и баскетбола. В летний период работала вечерня</w:t>
      </w:r>
      <w:r w:rsidR="001F4DB3" w:rsidRPr="0016247D">
        <w:rPr>
          <w:rFonts w:ascii="Times New Roman" w:hAnsi="Times New Roman" w:cs="Times New Roman"/>
          <w:sz w:val="28"/>
          <w:szCs w:val="28"/>
        </w:rPr>
        <w:t>я</w:t>
      </w:r>
      <w:r w:rsidRPr="0016247D">
        <w:rPr>
          <w:rFonts w:ascii="Times New Roman" w:hAnsi="Times New Roman" w:cs="Times New Roman"/>
          <w:sz w:val="28"/>
          <w:szCs w:val="28"/>
        </w:rPr>
        <w:t xml:space="preserve"> детская оздоровительная площадка «Олимпия», которую ежед</w:t>
      </w:r>
      <w:r w:rsidR="001F4DB3" w:rsidRPr="0016247D">
        <w:rPr>
          <w:rFonts w:ascii="Times New Roman" w:hAnsi="Times New Roman" w:cs="Times New Roman"/>
          <w:sz w:val="28"/>
          <w:szCs w:val="28"/>
        </w:rPr>
        <w:t>невно посещали более 50 человек.</w:t>
      </w:r>
      <w:r w:rsidRPr="0016247D">
        <w:rPr>
          <w:rFonts w:ascii="Times New Roman" w:hAnsi="Times New Roman" w:cs="Times New Roman"/>
          <w:sz w:val="28"/>
          <w:szCs w:val="28"/>
        </w:rPr>
        <w:t xml:space="preserve"> Две уличные детские команды (старшая и младшая) по футболу, были участника</w:t>
      </w:r>
      <w:r w:rsidR="00E16BC5" w:rsidRPr="0016247D">
        <w:rPr>
          <w:rFonts w:ascii="Times New Roman" w:hAnsi="Times New Roman" w:cs="Times New Roman"/>
          <w:sz w:val="28"/>
          <w:szCs w:val="28"/>
        </w:rPr>
        <w:t>ми финальных игр в городе Ейске</w:t>
      </w:r>
      <w:r w:rsidRPr="0016247D">
        <w:rPr>
          <w:rFonts w:ascii="Times New Roman" w:hAnsi="Times New Roman" w:cs="Times New Roman"/>
          <w:sz w:val="28"/>
          <w:szCs w:val="28"/>
        </w:rPr>
        <w:t xml:space="preserve"> на кубок</w:t>
      </w:r>
      <w:r w:rsidR="00E16BC5" w:rsidRPr="0016247D">
        <w:rPr>
          <w:rFonts w:ascii="Times New Roman" w:hAnsi="Times New Roman" w:cs="Times New Roman"/>
          <w:sz w:val="28"/>
          <w:szCs w:val="28"/>
        </w:rPr>
        <w:t xml:space="preserve"> </w:t>
      </w:r>
      <w:r w:rsidRPr="0016247D">
        <w:rPr>
          <w:rFonts w:ascii="Times New Roman" w:hAnsi="Times New Roman" w:cs="Times New Roman"/>
          <w:sz w:val="28"/>
          <w:szCs w:val="28"/>
        </w:rPr>
        <w:t xml:space="preserve"> </w:t>
      </w:r>
      <w:r w:rsidR="001F4DB3" w:rsidRPr="0016247D">
        <w:rPr>
          <w:rFonts w:ascii="Times New Roman" w:hAnsi="Times New Roman" w:cs="Times New Roman"/>
          <w:sz w:val="28"/>
          <w:szCs w:val="28"/>
        </w:rPr>
        <w:t xml:space="preserve">Губернатора Краснодарского края. </w:t>
      </w:r>
    </w:p>
    <w:p w:rsidR="007C2199" w:rsidRDefault="00471CB8" w:rsidP="00101CA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sz w:val="28"/>
          <w:szCs w:val="28"/>
        </w:rPr>
        <w:t>К</w:t>
      </w:r>
      <w:r w:rsidR="007C2199" w:rsidRPr="0016247D">
        <w:rPr>
          <w:rFonts w:ascii="Times New Roman" w:hAnsi="Times New Roman" w:cs="Times New Roman"/>
          <w:sz w:val="28"/>
          <w:szCs w:val="28"/>
        </w:rPr>
        <w:t>оманда села</w:t>
      </w:r>
      <w:r w:rsidRPr="0016247D">
        <w:rPr>
          <w:rFonts w:ascii="Times New Roman" w:hAnsi="Times New Roman" w:cs="Times New Roman"/>
          <w:sz w:val="28"/>
          <w:szCs w:val="28"/>
        </w:rPr>
        <w:t xml:space="preserve"> по городошному спорту</w:t>
      </w:r>
      <w:r w:rsidR="007C2199" w:rsidRPr="0016247D">
        <w:rPr>
          <w:rFonts w:ascii="Times New Roman" w:hAnsi="Times New Roman" w:cs="Times New Roman"/>
          <w:sz w:val="28"/>
          <w:szCs w:val="28"/>
        </w:rPr>
        <w:t xml:space="preserve"> </w:t>
      </w:r>
      <w:r w:rsidRPr="0016247D">
        <w:rPr>
          <w:rFonts w:ascii="Times New Roman" w:hAnsi="Times New Roman" w:cs="Times New Roman"/>
          <w:sz w:val="28"/>
          <w:szCs w:val="28"/>
        </w:rPr>
        <w:t>принимала участие в краевых</w:t>
      </w:r>
      <w:r w:rsidR="007C2199" w:rsidRPr="0016247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16247D">
        <w:rPr>
          <w:rFonts w:ascii="Times New Roman" w:hAnsi="Times New Roman" w:cs="Times New Roman"/>
          <w:sz w:val="28"/>
          <w:szCs w:val="28"/>
        </w:rPr>
        <w:t>х</w:t>
      </w:r>
      <w:r w:rsidR="00E16BC5" w:rsidRPr="0016247D">
        <w:rPr>
          <w:rFonts w:ascii="Times New Roman" w:hAnsi="Times New Roman" w:cs="Times New Roman"/>
          <w:sz w:val="28"/>
          <w:szCs w:val="28"/>
        </w:rPr>
        <w:t xml:space="preserve"> по этому виду спорта</w:t>
      </w:r>
      <w:r w:rsidR="007C2199" w:rsidRPr="0016247D">
        <w:rPr>
          <w:rFonts w:ascii="Times New Roman" w:hAnsi="Times New Roman" w:cs="Times New Roman"/>
          <w:sz w:val="28"/>
          <w:szCs w:val="28"/>
        </w:rPr>
        <w:t xml:space="preserve"> и в</w:t>
      </w:r>
      <w:r w:rsidRPr="0016247D">
        <w:rPr>
          <w:rFonts w:ascii="Times New Roman" w:hAnsi="Times New Roman" w:cs="Times New Roman"/>
          <w:sz w:val="28"/>
          <w:szCs w:val="28"/>
        </w:rPr>
        <w:t>ыступила</w:t>
      </w:r>
      <w:r w:rsidR="007C2199" w:rsidRPr="0016247D">
        <w:rPr>
          <w:rFonts w:ascii="Times New Roman" w:hAnsi="Times New Roman" w:cs="Times New Roman"/>
          <w:sz w:val="28"/>
          <w:szCs w:val="28"/>
        </w:rPr>
        <w:t xml:space="preserve"> успешно. </w:t>
      </w:r>
    </w:p>
    <w:p w:rsidR="00101CAF" w:rsidRPr="0016247D" w:rsidRDefault="00101CAF" w:rsidP="00101CA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47D" w:rsidRPr="0005344B" w:rsidRDefault="00AA6EF0" w:rsidP="00101C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OpenSymbol" w:hAnsi="Times New Roman" w:cs="Times New Roman"/>
          <w:b/>
          <w:sz w:val="28"/>
          <w:szCs w:val="28"/>
          <w:lang w:eastAsia="ru-RU"/>
        </w:rPr>
        <w:t>Работа с молодежью</w:t>
      </w:r>
    </w:p>
    <w:p w:rsidR="0016247D" w:rsidRDefault="0016247D" w:rsidP="00101CA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молодежью -</w:t>
      </w:r>
      <w:r w:rsidR="005F28F7"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 это занятия спортом, акции  антиалкогольной и антинаркотической направленности, тематические беседы и дискотеки, конкурсы рисунков и вечера борьбы с курением, круглые столы и советы профилактики. </w:t>
      </w:r>
    </w:p>
    <w:p w:rsidR="00E16BC5" w:rsidRPr="0016247D" w:rsidRDefault="005F28F7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47D">
        <w:rPr>
          <w:rFonts w:ascii="Times New Roman" w:hAnsi="Times New Roman" w:cs="Times New Roman"/>
          <w:sz w:val="28"/>
          <w:szCs w:val="28"/>
          <w:lang w:eastAsia="ru-RU"/>
        </w:rPr>
        <w:t>За 12 месяцев 2015 года проведено 12 заседаний Совета профилактики. Приглашено на заседания и рассмотрено 14 человек.</w:t>
      </w:r>
      <w:r w:rsidR="00E16BC5" w:rsidRPr="0016247D">
        <w:rPr>
          <w:rFonts w:ascii="Times New Roman" w:hAnsi="Times New Roman" w:cs="Times New Roman"/>
          <w:sz w:val="28"/>
          <w:szCs w:val="28"/>
        </w:rPr>
        <w:t xml:space="preserve"> Администрация держит на постоянном контроле вопросы работы с детьми и родителями из неблагополучных и асоциальных семей. Нами проводились заседания Совета по профилактике правонарушений, выезды на дом, совместно с представителями школы, участковым уполномоченным полиции в трудные семьи, проводилась неоднократно разъяснительная работа с родителями, которые злоупотребляют спиртными напитками. Администрация сотрудничает с органами опеки и попечительства, руководителями школы и детского сада.</w:t>
      </w:r>
    </w:p>
    <w:p w:rsidR="0016247D" w:rsidRDefault="005F28F7" w:rsidP="0016247D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Совета профилактики обсуждались вопросы о работе с семьями, состоя</w:t>
      </w:r>
      <w:r w:rsidR="00E014AF" w:rsidRPr="0016247D">
        <w:rPr>
          <w:rFonts w:ascii="Times New Roman" w:hAnsi="Times New Roman" w:cs="Times New Roman"/>
          <w:sz w:val="28"/>
          <w:szCs w:val="28"/>
          <w:lang w:eastAsia="ru-RU"/>
        </w:rPr>
        <w:t>щими на профилактических учетах</w:t>
      </w:r>
      <w:r w:rsidRPr="0016247D">
        <w:rPr>
          <w:rFonts w:ascii="Times New Roman" w:hAnsi="Times New Roman" w:cs="Times New Roman"/>
          <w:sz w:val="28"/>
          <w:szCs w:val="28"/>
          <w:lang w:eastAsia="ru-RU"/>
        </w:rPr>
        <w:t>, о результат</w:t>
      </w:r>
      <w:r w:rsidR="007A13BC"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ах посещения данных семей. </w:t>
      </w:r>
      <w:r w:rsidR="00A62CDC"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Рассматривались вопросы работы рейдовых мобильных групп в рамках Закона  </w:t>
      </w:r>
      <w:r w:rsidR="0016247D">
        <w:rPr>
          <w:rFonts w:ascii="Times New Roman" w:hAnsi="Times New Roman" w:cs="Times New Roman"/>
          <w:sz w:val="28"/>
          <w:szCs w:val="28"/>
          <w:lang w:eastAsia="ru-RU"/>
        </w:rPr>
        <w:t>КК от 21 июля 2008 года № 1539 -</w:t>
      </w:r>
      <w:r w:rsidR="00A62CDC"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 КЗ. </w:t>
      </w:r>
    </w:p>
    <w:p w:rsidR="00E014AF" w:rsidRPr="0016247D" w:rsidRDefault="00A62CDC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 профилактики преступлений, безнадзорности и правонарушений  несовершеннолетних при администрации поселения создан штаб по профилактике безнадзорности и правонарушений, осуществлялось дежурство в  вечернее время и  во время проведения праздничных массовых мероприятий. В соответствии с законом Краснодарского края № 1539-КЗ от 21 июля 2008 года  «О мерах по профилактике безнадзорности и правонарушений несовершеннолетних в Краснодарском крае» 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течение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одиннадцати месяцев 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2015 года на территории Шабельского сельского поселения ежедневно 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провод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ились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рейдовые мероприятия. К участию в 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рейдах привлекались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представители общественности: депутаты, руководители ТОС, ХКО, сотрудники МБОУ СОШ №11, вспомогательной школы, детского сада, отделения социальной защиты населения «Веста», руководители организаци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й, родители. Ежемесячно проходили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заседан</w:t>
      </w:r>
      <w:r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ия штаба, на которых проводил</w:t>
      </w:r>
      <w:r w:rsidR="005F28F7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ся анализ работы по профилактике безнадзорности и правонарушений несовершеннолетних, анализ эффективности деятельности рейдовых групп с доведением итогов до руководителей организаций, депутатов.</w:t>
      </w:r>
      <w:r w:rsidR="005F28F7" w:rsidRPr="0016247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E014AF" w:rsidRPr="0016247D" w:rsidRDefault="00553BA2" w:rsidP="0016247D">
      <w:pPr>
        <w:pStyle w:val="af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247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6247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ab/>
      </w:r>
      <w:proofErr w:type="gramStart"/>
      <w:r w:rsidR="00A62CD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1 декабря 2015 года на территории Шабельского сельского поселения Щербиновского района действует</w:t>
      </w:r>
      <w:r w:rsidR="007C3F0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</w:t>
      </w:r>
      <w:r w:rsidR="00A62CD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обровольная народная дружина, которая во исполнение Закона Краснодарского края от 21 июля 2008 года № 1539-КЗ </w:t>
      </w:r>
      <w:r w:rsid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="00A62CD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«О мерах по профилактике безнадзорности и правонарушений несовершеннолетних в Краснодарском крае», совместно с полицией,  проводит рейдовые мероприятия в целях профилактики безнадзорности, предупреждения правонарушений и выявления лиц, потребляющих алкогольную продукцию и токсические вещества</w:t>
      </w:r>
      <w:proofErr w:type="gramEnd"/>
      <w:r w:rsidR="00A62CD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В состав ДНД входят представители администрации, ХКО, СОШ № 11, школы-интерната, ООО «Щербиновский коммунальщик».  Рейды проходят по местам массового скопления молодежи, по семьям с несовершеннолетними, находящимся в социально-опасном положении, по торговым точкам, реализующим спиртные напитки и табачные изделия. За период работы с 1 декабря 2015 года ДНД нарушений не выявлено.</w:t>
      </w:r>
    </w:p>
    <w:p w:rsidR="0016247D" w:rsidRDefault="005F28F7" w:rsidP="0016247D">
      <w:pPr>
        <w:pStyle w:val="af4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16247D">
        <w:rPr>
          <w:rFonts w:ascii="Times New Roman" w:hAnsi="Times New Roman" w:cs="Times New Roman"/>
          <w:sz w:val="28"/>
          <w:szCs w:val="28"/>
          <w:lang w:eastAsia="ru-RU"/>
        </w:rPr>
        <w:t>На заседаниях Совета профилактики были также рассмотрены вопросы занятости детей и подростков, вопросы антинаркотической работы и проведения мероприятий по выявлению и уничтожению дикорастущей конопли</w:t>
      </w:r>
      <w:r w:rsidR="007C3F0C" w:rsidRPr="001624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3F0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основании распоряжения главы администрации Краснодарского края от 13 апреля 2005 года № 293</w:t>
      </w:r>
      <w:r w:rsid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="007C3F0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</w:t>
      </w:r>
      <w:r w:rsid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C3F0C" w:rsidRPr="001624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«О принятии мер по уничтожению очагов дикорастущей конопли в Краснодарском крае» в Шабельском сельском поселении  создана мобильная группа по выявлению фактов произрастания дикорастущей конопли. Согласно составленному графику выходов мобильной группы, было проведено 29 рейдовых мероприятий, обнаружено и уничтожено 445 кустов дикорастущей конопли.</w:t>
      </w:r>
      <w:r w:rsidR="00AA6EF0" w:rsidRPr="0016247D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  </w:t>
      </w:r>
    </w:p>
    <w:p w:rsidR="004F5D49" w:rsidRDefault="005F28F7" w:rsidP="0016247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247D">
        <w:rPr>
          <w:rFonts w:ascii="Times New Roman" w:hAnsi="Times New Roman" w:cs="Times New Roman"/>
          <w:sz w:val="28"/>
          <w:szCs w:val="28"/>
        </w:rPr>
        <w:t>При содействии участкового уполномоченного полиции, школы, руководителей ТОС</w:t>
      </w:r>
      <w:r w:rsidR="00152CF5" w:rsidRPr="0016247D">
        <w:rPr>
          <w:rFonts w:ascii="Times New Roman" w:hAnsi="Times New Roman" w:cs="Times New Roman"/>
          <w:sz w:val="28"/>
          <w:szCs w:val="28"/>
        </w:rPr>
        <w:t xml:space="preserve"> регулярно уточняетс</w:t>
      </w:r>
      <w:r w:rsidR="00E014AF" w:rsidRPr="0016247D">
        <w:rPr>
          <w:rFonts w:ascii="Times New Roman" w:hAnsi="Times New Roman" w:cs="Times New Roman"/>
          <w:sz w:val="28"/>
          <w:szCs w:val="28"/>
        </w:rPr>
        <w:t>я</w:t>
      </w:r>
      <w:r w:rsidRPr="0016247D">
        <w:rPr>
          <w:rFonts w:ascii="Times New Roman" w:hAnsi="Times New Roman" w:cs="Times New Roman"/>
          <w:sz w:val="28"/>
          <w:szCs w:val="28"/>
        </w:rPr>
        <w:t xml:space="preserve"> банк данных неблагополучных семей, трудных и склонных к правонарушениям подростков, жителей села, ве</w:t>
      </w:r>
      <w:r w:rsidR="005A63F0" w:rsidRPr="0016247D">
        <w:rPr>
          <w:rFonts w:ascii="Times New Roman" w:hAnsi="Times New Roman" w:cs="Times New Roman"/>
          <w:sz w:val="28"/>
          <w:szCs w:val="28"/>
        </w:rPr>
        <w:t>дущих асоциальный образ жизни, с целью дальнейшей работы с этой категорией гражда</w:t>
      </w:r>
      <w:r w:rsidR="00AA6EF0" w:rsidRPr="0016247D">
        <w:rPr>
          <w:rFonts w:ascii="Times New Roman" w:hAnsi="Times New Roman" w:cs="Times New Roman"/>
          <w:sz w:val="28"/>
          <w:szCs w:val="28"/>
        </w:rPr>
        <w:t>н.</w:t>
      </w:r>
    </w:p>
    <w:p w:rsidR="0016247D" w:rsidRPr="0016247D" w:rsidRDefault="0016247D" w:rsidP="0016247D">
      <w:pPr>
        <w:pStyle w:val="af4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4F5D49" w:rsidRDefault="004F5D49" w:rsidP="001624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661F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Обе</w:t>
      </w:r>
      <w:r w:rsidR="0016247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спечение безопасности населения</w:t>
      </w:r>
    </w:p>
    <w:p w:rsidR="00101CAF" w:rsidRPr="009661F2" w:rsidRDefault="00101CAF" w:rsidP="001624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F5D49" w:rsidRPr="009661F2" w:rsidRDefault="004F5D49" w:rsidP="00162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F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направлений деятельности администрации Шабельского сельского поселения  является обеспечение безопасности граждан, объектов жизнеобеспечения и жилищно-коммунального 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озяйства. П</w:t>
      </w:r>
      <w:r w:rsidRPr="00966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решении этого важного вопроса, администрация руководствуется федеральным законодательством, распоряжениями Губернатора Краснодарского края, </w:t>
      </w:r>
      <w:r w:rsidRPr="009661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решениями и рекомендациями антитеррористической комиссии  и комиссии по ЧС Краснодарского края и Щербиновского района.</w:t>
      </w:r>
    </w:p>
    <w:p w:rsidR="004F5D49" w:rsidRPr="009661F2" w:rsidRDefault="004F5D49" w:rsidP="00162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поселения организует проведение мероприятий по профилактике терроризма и минимизации или ликвидации последствий совершения террористических актов на территории поселения. </w:t>
      </w:r>
    </w:p>
    <w:p w:rsidR="00E16BC5" w:rsidRDefault="004F5D49" w:rsidP="0016247D">
      <w:pPr>
        <w:suppressAutoHyphens/>
        <w:spacing w:after="0" w:line="240" w:lineRule="auto"/>
        <w:ind w:firstLine="708"/>
        <w:jc w:val="both"/>
        <w:rPr>
          <w:bCs/>
        </w:rPr>
      </w:pPr>
      <w:r w:rsidRPr="009661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администрации поселения создана также комиссия по чрезвычайным ситуациям и пожарной безопасности, на заседаниях которой рассматривались вопросы антитеррористической защищенности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 массовым пребыванием людей, пожарной безопасности.</w:t>
      </w:r>
    </w:p>
    <w:p w:rsidR="0063507C" w:rsidRDefault="002E1A6F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1A6F">
        <w:rPr>
          <w:bCs/>
          <w:sz w:val="28"/>
          <w:szCs w:val="28"/>
        </w:rPr>
        <w:t>С</w:t>
      </w:r>
      <w:r w:rsidR="00E16BC5" w:rsidRPr="002E1A6F">
        <w:rPr>
          <w:bCs/>
          <w:sz w:val="28"/>
          <w:szCs w:val="28"/>
        </w:rPr>
        <w:t>пециалистом администрации по вопросам ГО и ЧС</w:t>
      </w:r>
      <w:r w:rsidRPr="002E1A6F">
        <w:rPr>
          <w:bCs/>
          <w:sz w:val="28"/>
          <w:szCs w:val="28"/>
        </w:rPr>
        <w:t xml:space="preserve"> проводится большая работа</w:t>
      </w:r>
      <w:r w:rsidR="00E16BC5" w:rsidRPr="002E1A6F">
        <w:rPr>
          <w:bCs/>
          <w:sz w:val="28"/>
          <w:szCs w:val="28"/>
        </w:rPr>
        <w:t xml:space="preserve"> по профилактике пожаров в сельском поселении,</w:t>
      </w:r>
      <w:r w:rsidRPr="002E1A6F">
        <w:rPr>
          <w:bCs/>
          <w:sz w:val="28"/>
          <w:szCs w:val="28"/>
        </w:rPr>
        <w:t xml:space="preserve"> по вопросам антитеррористической защищенности. Э</w:t>
      </w:r>
      <w:r w:rsidR="00E16BC5" w:rsidRPr="002E1A6F">
        <w:rPr>
          <w:bCs/>
          <w:sz w:val="28"/>
          <w:szCs w:val="28"/>
        </w:rPr>
        <w:t xml:space="preserve">то </w:t>
      </w:r>
      <w:r w:rsidR="00E16BC5" w:rsidRPr="002E1A6F">
        <w:rPr>
          <w:sz w:val="28"/>
          <w:szCs w:val="28"/>
        </w:rPr>
        <w:t>разъяснительная работа с населением и руководителями всех форм собственности</w:t>
      </w:r>
      <w:r w:rsidRPr="002E1A6F">
        <w:rPr>
          <w:sz w:val="28"/>
          <w:szCs w:val="28"/>
        </w:rPr>
        <w:t>.</w:t>
      </w:r>
      <w:r w:rsidR="00E16BC5" w:rsidRPr="002E1A6F">
        <w:rPr>
          <w:sz w:val="28"/>
          <w:szCs w:val="28"/>
        </w:rPr>
        <w:t xml:space="preserve"> </w:t>
      </w:r>
      <w:r w:rsidR="00727BCF">
        <w:rPr>
          <w:sz w:val="28"/>
          <w:szCs w:val="28"/>
        </w:rPr>
        <w:t>В прошедшем году была приобретена и установлена звуковая сирена оповещения гражданского населения в случае возникновения ЧС.</w:t>
      </w:r>
    </w:p>
    <w:p w:rsidR="0063507C" w:rsidRDefault="0063507C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CAF" w:rsidRDefault="00101CAF" w:rsidP="0016247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</w:p>
    <w:p w:rsidR="00E57C2B" w:rsidRDefault="00744697" w:rsidP="0016247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B53D0">
        <w:rPr>
          <w:b/>
          <w:sz w:val="28"/>
          <w:szCs w:val="28"/>
        </w:rPr>
        <w:t>Заключение</w:t>
      </w:r>
    </w:p>
    <w:p w:rsidR="00101CAF" w:rsidRPr="001B53D0" w:rsidRDefault="00101CAF" w:rsidP="0016247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44697" w:rsidRPr="001B53D0" w:rsidRDefault="00744697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53D0">
        <w:rPr>
          <w:sz w:val="28"/>
          <w:szCs w:val="28"/>
        </w:rPr>
        <w:t>Анализируя итоги прошедшего года, необходимо признать, что это был очень непростой год,</w:t>
      </w:r>
      <w:r w:rsidR="00A77EB4" w:rsidRPr="001B53D0">
        <w:rPr>
          <w:sz w:val="28"/>
          <w:szCs w:val="28"/>
        </w:rPr>
        <w:t xml:space="preserve"> </w:t>
      </w:r>
      <w:r w:rsidRPr="001B53D0">
        <w:rPr>
          <w:sz w:val="28"/>
          <w:szCs w:val="28"/>
        </w:rPr>
        <w:t xml:space="preserve">есть определенные успехи и достижения в данном периоде. В тоже время имеется огромное количество нерешенных проблем, решение которых порой выходит за пределы вопросов, отнесенных к компетенции поселения и из-за отсутствия в бюджете необходимых денежных средств. </w:t>
      </w:r>
    </w:p>
    <w:p w:rsidR="001B53D0" w:rsidRPr="001B53D0" w:rsidRDefault="00744697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B53D0">
        <w:rPr>
          <w:sz w:val="28"/>
          <w:szCs w:val="28"/>
        </w:rPr>
        <w:t xml:space="preserve">Первоочередные задачи на 2016 год, требующие незамедлительного решения, остаются вопросы улучшения водоснабжения жителей села Шабельского, особенно в летний период, вопрос водоснабжения жителей хутора </w:t>
      </w:r>
      <w:proofErr w:type="spellStart"/>
      <w:r w:rsidRPr="001B53D0">
        <w:rPr>
          <w:sz w:val="28"/>
          <w:szCs w:val="28"/>
        </w:rPr>
        <w:t>Молчановка</w:t>
      </w:r>
      <w:proofErr w:type="spellEnd"/>
      <w:r w:rsidR="00A77EB4" w:rsidRPr="001B53D0">
        <w:rPr>
          <w:sz w:val="28"/>
          <w:szCs w:val="28"/>
        </w:rPr>
        <w:t>, ремонт дорог по улицам Ленина, Кирова, Партизанской, оформление</w:t>
      </w:r>
      <w:r w:rsidR="008165F7" w:rsidRPr="001B53D0">
        <w:rPr>
          <w:sz w:val="28"/>
          <w:szCs w:val="28"/>
        </w:rPr>
        <w:t xml:space="preserve"> уличных газопроводов в собственность поселения (пока только ведется работа по оформлени</w:t>
      </w:r>
      <w:r w:rsidR="00DE67CD">
        <w:rPr>
          <w:sz w:val="28"/>
          <w:szCs w:val="28"/>
        </w:rPr>
        <w:t>ю газопровода по улице Степной -</w:t>
      </w:r>
      <w:r w:rsidR="008165F7" w:rsidRPr="001B53D0">
        <w:rPr>
          <w:sz w:val="28"/>
          <w:szCs w:val="28"/>
        </w:rPr>
        <w:t xml:space="preserve"> есть хоть какие-то документы, на остальные газопроводы полностью отсутствует документация).</w:t>
      </w:r>
      <w:proofErr w:type="gramEnd"/>
      <w:r w:rsidR="008165F7" w:rsidRPr="001B53D0">
        <w:rPr>
          <w:sz w:val="28"/>
          <w:szCs w:val="28"/>
        </w:rPr>
        <w:t xml:space="preserve"> </w:t>
      </w:r>
      <w:r w:rsidRPr="001B53D0">
        <w:rPr>
          <w:sz w:val="28"/>
          <w:szCs w:val="28"/>
        </w:rPr>
        <w:t xml:space="preserve">Не менее важными также являются: </w:t>
      </w:r>
      <w:r w:rsidR="008165F7" w:rsidRPr="001B53D0">
        <w:rPr>
          <w:sz w:val="28"/>
          <w:szCs w:val="28"/>
        </w:rPr>
        <w:t xml:space="preserve">улучшение качества электроснабжения населения (замена трансформаторных подстанций, </w:t>
      </w:r>
      <w:r w:rsidR="001B53D0" w:rsidRPr="001B53D0">
        <w:rPr>
          <w:sz w:val="28"/>
          <w:szCs w:val="28"/>
        </w:rPr>
        <w:t>электрических проводов (на многих участках провода просто скручены), увеличение напряжения),</w:t>
      </w:r>
      <w:r w:rsidR="00DE67CD">
        <w:rPr>
          <w:sz w:val="28"/>
          <w:szCs w:val="28"/>
        </w:rPr>
        <w:t xml:space="preserve"> </w:t>
      </w:r>
      <w:r w:rsidR="001B53D0" w:rsidRPr="001B53D0">
        <w:rPr>
          <w:sz w:val="28"/>
          <w:szCs w:val="28"/>
        </w:rPr>
        <w:t>ремонт СДК, строительство офиса врача общей практики (губернатор пообещал, что строительство начнется в этом году), строительство пожарного депо.</w:t>
      </w:r>
    </w:p>
    <w:p w:rsidR="0063507C" w:rsidRPr="001B53D0" w:rsidRDefault="001B53D0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53D0">
        <w:rPr>
          <w:sz w:val="28"/>
          <w:szCs w:val="28"/>
        </w:rPr>
        <w:t xml:space="preserve"> </w:t>
      </w:r>
      <w:r w:rsidR="00744697" w:rsidRPr="001B53D0">
        <w:rPr>
          <w:sz w:val="28"/>
          <w:szCs w:val="28"/>
        </w:rPr>
        <w:t>В заключение</w:t>
      </w:r>
      <w:r w:rsidR="00DE67CD">
        <w:rPr>
          <w:sz w:val="28"/>
          <w:szCs w:val="28"/>
        </w:rPr>
        <w:t>,</w:t>
      </w:r>
      <w:r w:rsidR="00744697" w:rsidRPr="001B53D0">
        <w:rPr>
          <w:sz w:val="28"/>
          <w:szCs w:val="28"/>
        </w:rPr>
        <w:t xml:space="preserve"> хочу поблагодарить депутатов, </w:t>
      </w:r>
      <w:r w:rsidR="008165F7" w:rsidRPr="001B53D0">
        <w:rPr>
          <w:sz w:val="28"/>
          <w:szCs w:val="28"/>
        </w:rPr>
        <w:t>председателей органов ТОС</w:t>
      </w:r>
      <w:r w:rsidR="00744697" w:rsidRPr="001B53D0">
        <w:rPr>
          <w:sz w:val="28"/>
          <w:szCs w:val="28"/>
        </w:rPr>
        <w:t>,</w:t>
      </w:r>
      <w:r w:rsidR="00101CAF">
        <w:rPr>
          <w:sz w:val="28"/>
          <w:szCs w:val="28"/>
        </w:rPr>
        <w:t xml:space="preserve"> </w:t>
      </w:r>
      <w:r w:rsidRPr="001B53D0">
        <w:rPr>
          <w:sz w:val="28"/>
          <w:szCs w:val="28"/>
        </w:rPr>
        <w:t>квартальных,</w:t>
      </w:r>
      <w:r w:rsidR="00744697" w:rsidRPr="001B53D0">
        <w:rPr>
          <w:sz w:val="28"/>
          <w:szCs w:val="28"/>
        </w:rPr>
        <w:t xml:space="preserve"> руководителей предприятий, учреждений, служб ЖКХ за помощь администрации в проводимой работе. В процессе решения и реализации вышеназванных задач и вопросов мы рассчитываем на поддержку, понимание и участие населения, людей неравнодушных и социально активных. </w:t>
      </w:r>
      <w:r w:rsidR="00744697" w:rsidRPr="001B53D0">
        <w:rPr>
          <w:sz w:val="28"/>
          <w:szCs w:val="28"/>
        </w:rPr>
        <w:lastRenderedPageBreak/>
        <w:t>Ведь только объединив наши общие усилия, мы сможем рассчитывать на достижение весомых результатов</w:t>
      </w:r>
    </w:p>
    <w:p w:rsidR="0063507C" w:rsidRPr="001B53D0" w:rsidRDefault="0063507C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53D0">
        <w:rPr>
          <w:sz w:val="28"/>
          <w:szCs w:val="28"/>
        </w:rPr>
        <w:t xml:space="preserve">Мы много говорим о любви к нашему родному краю. Но чтобы по-настоящему наше поселение стало красивым и гостеприимным для каждого человека, нужно навести порядок на своей малой родине. Я призываю всех выходить на субботники по благоустройству территории летом и осенью, убирать мусор вокруг своих подворий, на пустующих усадьбах рядом с вашими домами, на гражданских кладбищах и </w:t>
      </w:r>
      <w:r w:rsidR="001B53D0" w:rsidRPr="001B53D0">
        <w:rPr>
          <w:sz w:val="28"/>
          <w:szCs w:val="28"/>
        </w:rPr>
        <w:t xml:space="preserve">улицах </w:t>
      </w:r>
      <w:r w:rsidRPr="001B53D0">
        <w:rPr>
          <w:sz w:val="28"/>
          <w:szCs w:val="28"/>
        </w:rPr>
        <w:t>населенных пунктов. Все вместе мы сможем многое, и территория сельского поселения преобразится к лучшему благодаря нашему труду и совместным усилиям.</w:t>
      </w:r>
    </w:p>
    <w:p w:rsidR="0063507C" w:rsidRPr="001B53D0" w:rsidRDefault="0063507C" w:rsidP="00C918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F4F18" w:rsidRPr="001B53D0" w:rsidRDefault="002F4F18" w:rsidP="00C9186C">
      <w:pPr>
        <w:pStyle w:val="a5"/>
        <w:spacing w:before="0" w:beforeAutospacing="0" w:after="0" w:afterAutospacing="0"/>
        <w:ind w:firstLine="708"/>
        <w:jc w:val="both"/>
        <w:rPr>
          <w:rFonts w:eastAsia="OpenSymbol"/>
          <w:sz w:val="28"/>
          <w:szCs w:val="28"/>
        </w:rPr>
      </w:pPr>
    </w:p>
    <w:bookmarkEnd w:id="0"/>
    <w:p w:rsidR="002F4F18" w:rsidRPr="001B53D0" w:rsidRDefault="002F4F18" w:rsidP="00C91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4F18" w:rsidRPr="001B53D0" w:rsidSect="007512F4">
      <w:headerReference w:type="default" r:id="rId8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BA" w:rsidRDefault="006A15BA" w:rsidP="00746A98">
      <w:pPr>
        <w:spacing w:after="0" w:line="240" w:lineRule="auto"/>
      </w:pPr>
      <w:r>
        <w:separator/>
      </w:r>
    </w:p>
  </w:endnote>
  <w:endnote w:type="continuationSeparator" w:id="0">
    <w:p w:rsidR="006A15BA" w:rsidRDefault="006A15BA" w:rsidP="0074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BA" w:rsidRDefault="006A15BA" w:rsidP="00746A98">
      <w:pPr>
        <w:spacing w:after="0" w:line="240" w:lineRule="auto"/>
      </w:pPr>
      <w:r>
        <w:separator/>
      </w:r>
    </w:p>
  </w:footnote>
  <w:footnote w:type="continuationSeparator" w:id="0">
    <w:p w:rsidR="006A15BA" w:rsidRDefault="006A15BA" w:rsidP="0074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5308"/>
      <w:docPartObj>
        <w:docPartGallery w:val="Page Numbers (Top of Page)"/>
        <w:docPartUnique/>
      </w:docPartObj>
    </w:sdtPr>
    <w:sdtContent>
      <w:p w:rsidR="007512F4" w:rsidRDefault="007512F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74AB" w:rsidRPr="00C9186C" w:rsidRDefault="00A974AB" w:rsidP="00C9186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C62600"/>
    <w:multiLevelType w:val="hybridMultilevel"/>
    <w:tmpl w:val="81A62B5E"/>
    <w:lvl w:ilvl="0" w:tplc="6C32279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9E72001"/>
    <w:multiLevelType w:val="multilevel"/>
    <w:tmpl w:val="D9F88B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08A20BF"/>
    <w:multiLevelType w:val="hybridMultilevel"/>
    <w:tmpl w:val="35E4EED2"/>
    <w:lvl w:ilvl="0" w:tplc="0C2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4E0E66"/>
    <w:multiLevelType w:val="hybridMultilevel"/>
    <w:tmpl w:val="96326548"/>
    <w:lvl w:ilvl="0" w:tplc="4B16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33D2E"/>
    <w:multiLevelType w:val="multilevel"/>
    <w:tmpl w:val="792ACE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E6C05B3"/>
    <w:multiLevelType w:val="hybridMultilevel"/>
    <w:tmpl w:val="3092B40A"/>
    <w:lvl w:ilvl="0" w:tplc="AD8448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61A"/>
    <w:rsid w:val="00021B1D"/>
    <w:rsid w:val="00046E40"/>
    <w:rsid w:val="0005344B"/>
    <w:rsid w:val="0006676F"/>
    <w:rsid w:val="00071A3C"/>
    <w:rsid w:val="0008220C"/>
    <w:rsid w:val="000C0F64"/>
    <w:rsid w:val="00101CAF"/>
    <w:rsid w:val="00103E9D"/>
    <w:rsid w:val="001304BB"/>
    <w:rsid w:val="00152CF5"/>
    <w:rsid w:val="0016247D"/>
    <w:rsid w:val="00170201"/>
    <w:rsid w:val="001B53D0"/>
    <w:rsid w:val="001D089C"/>
    <w:rsid w:val="001E379B"/>
    <w:rsid w:val="001F4DB3"/>
    <w:rsid w:val="00212DD1"/>
    <w:rsid w:val="0022308C"/>
    <w:rsid w:val="0024161A"/>
    <w:rsid w:val="00286C6C"/>
    <w:rsid w:val="00291B55"/>
    <w:rsid w:val="002B1950"/>
    <w:rsid w:val="002B4009"/>
    <w:rsid w:val="002B7C51"/>
    <w:rsid w:val="002D1315"/>
    <w:rsid w:val="002D6E64"/>
    <w:rsid w:val="002E1A6F"/>
    <w:rsid w:val="002E50A0"/>
    <w:rsid w:val="002F0678"/>
    <w:rsid w:val="002F4F18"/>
    <w:rsid w:val="00313476"/>
    <w:rsid w:val="003572A3"/>
    <w:rsid w:val="00361F13"/>
    <w:rsid w:val="00366A11"/>
    <w:rsid w:val="0037036F"/>
    <w:rsid w:val="00397FBE"/>
    <w:rsid w:val="003A7DB9"/>
    <w:rsid w:val="003C4A4D"/>
    <w:rsid w:val="003C4FD4"/>
    <w:rsid w:val="003D1273"/>
    <w:rsid w:val="0045338B"/>
    <w:rsid w:val="00455FEC"/>
    <w:rsid w:val="00463E2D"/>
    <w:rsid w:val="00471CB8"/>
    <w:rsid w:val="00491D79"/>
    <w:rsid w:val="004A0103"/>
    <w:rsid w:val="004A23EC"/>
    <w:rsid w:val="004A4B86"/>
    <w:rsid w:val="004D0411"/>
    <w:rsid w:val="004F5D49"/>
    <w:rsid w:val="00513485"/>
    <w:rsid w:val="005347D9"/>
    <w:rsid w:val="00553BA2"/>
    <w:rsid w:val="00560EE7"/>
    <w:rsid w:val="00572A6D"/>
    <w:rsid w:val="005A63F0"/>
    <w:rsid w:val="005B78F2"/>
    <w:rsid w:val="005D3806"/>
    <w:rsid w:val="005F28F7"/>
    <w:rsid w:val="006132FF"/>
    <w:rsid w:val="00625130"/>
    <w:rsid w:val="0063507C"/>
    <w:rsid w:val="006516DE"/>
    <w:rsid w:val="00654504"/>
    <w:rsid w:val="006645FC"/>
    <w:rsid w:val="00682742"/>
    <w:rsid w:val="006A15BA"/>
    <w:rsid w:val="006A59CC"/>
    <w:rsid w:val="006C08D9"/>
    <w:rsid w:val="006C26FF"/>
    <w:rsid w:val="007048DC"/>
    <w:rsid w:val="007142E1"/>
    <w:rsid w:val="007210AE"/>
    <w:rsid w:val="00727BCF"/>
    <w:rsid w:val="00740B84"/>
    <w:rsid w:val="00744697"/>
    <w:rsid w:val="00746A98"/>
    <w:rsid w:val="007512F4"/>
    <w:rsid w:val="00785C56"/>
    <w:rsid w:val="00791ED4"/>
    <w:rsid w:val="007A13BC"/>
    <w:rsid w:val="007C2199"/>
    <w:rsid w:val="007C360A"/>
    <w:rsid w:val="007C3F0C"/>
    <w:rsid w:val="007C53ED"/>
    <w:rsid w:val="007D08C1"/>
    <w:rsid w:val="007E46CB"/>
    <w:rsid w:val="008165F7"/>
    <w:rsid w:val="008260CA"/>
    <w:rsid w:val="00827A15"/>
    <w:rsid w:val="00831032"/>
    <w:rsid w:val="00831911"/>
    <w:rsid w:val="00851B90"/>
    <w:rsid w:val="0085222B"/>
    <w:rsid w:val="00875BD0"/>
    <w:rsid w:val="008A1C22"/>
    <w:rsid w:val="008B251A"/>
    <w:rsid w:val="009100FA"/>
    <w:rsid w:val="00922D58"/>
    <w:rsid w:val="0096043E"/>
    <w:rsid w:val="009833D1"/>
    <w:rsid w:val="00990AA5"/>
    <w:rsid w:val="00994C67"/>
    <w:rsid w:val="00997B48"/>
    <w:rsid w:val="009A5DF2"/>
    <w:rsid w:val="009B75FC"/>
    <w:rsid w:val="009E05F4"/>
    <w:rsid w:val="00A20941"/>
    <w:rsid w:val="00A440B9"/>
    <w:rsid w:val="00A62CDC"/>
    <w:rsid w:val="00A77EB4"/>
    <w:rsid w:val="00A974AB"/>
    <w:rsid w:val="00AA6EF0"/>
    <w:rsid w:val="00AB7CD1"/>
    <w:rsid w:val="00AF4C18"/>
    <w:rsid w:val="00B074F5"/>
    <w:rsid w:val="00B078B6"/>
    <w:rsid w:val="00B2242E"/>
    <w:rsid w:val="00B30CC8"/>
    <w:rsid w:val="00B47628"/>
    <w:rsid w:val="00B6253E"/>
    <w:rsid w:val="00BA7109"/>
    <w:rsid w:val="00BB6773"/>
    <w:rsid w:val="00BC09F8"/>
    <w:rsid w:val="00BD1A4C"/>
    <w:rsid w:val="00BE4191"/>
    <w:rsid w:val="00C247C3"/>
    <w:rsid w:val="00C459B9"/>
    <w:rsid w:val="00C4650D"/>
    <w:rsid w:val="00C61D53"/>
    <w:rsid w:val="00C85027"/>
    <w:rsid w:val="00C9186C"/>
    <w:rsid w:val="00C975CE"/>
    <w:rsid w:val="00CB149B"/>
    <w:rsid w:val="00CC7313"/>
    <w:rsid w:val="00CF51AE"/>
    <w:rsid w:val="00D7790D"/>
    <w:rsid w:val="00D9418E"/>
    <w:rsid w:val="00DB4976"/>
    <w:rsid w:val="00DB7A8A"/>
    <w:rsid w:val="00DC316E"/>
    <w:rsid w:val="00DE207E"/>
    <w:rsid w:val="00DE67CD"/>
    <w:rsid w:val="00DE74CE"/>
    <w:rsid w:val="00E014AF"/>
    <w:rsid w:val="00E143D9"/>
    <w:rsid w:val="00E14EA7"/>
    <w:rsid w:val="00E16BC5"/>
    <w:rsid w:val="00E361A1"/>
    <w:rsid w:val="00E57C2B"/>
    <w:rsid w:val="00E9153F"/>
    <w:rsid w:val="00EB27FB"/>
    <w:rsid w:val="00EB5E5A"/>
    <w:rsid w:val="00EB6EF2"/>
    <w:rsid w:val="00ED0453"/>
    <w:rsid w:val="00EE624B"/>
    <w:rsid w:val="00F00D73"/>
    <w:rsid w:val="00F23BC6"/>
    <w:rsid w:val="00F50984"/>
    <w:rsid w:val="00F5099A"/>
    <w:rsid w:val="00F9678B"/>
    <w:rsid w:val="00FA2BF2"/>
    <w:rsid w:val="00FC2779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6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A98"/>
  </w:style>
  <w:style w:type="paragraph" w:styleId="a8">
    <w:name w:val="footer"/>
    <w:basedOn w:val="a"/>
    <w:link w:val="a9"/>
    <w:uiPriority w:val="99"/>
    <w:unhideWhenUsed/>
    <w:rsid w:val="007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A98"/>
  </w:style>
  <w:style w:type="numbering" w:customStyle="1" w:styleId="1">
    <w:name w:val="Нет списка1"/>
    <w:next w:val="a2"/>
    <w:uiPriority w:val="99"/>
    <w:semiHidden/>
    <w:unhideWhenUsed/>
    <w:rsid w:val="00746A98"/>
  </w:style>
  <w:style w:type="character" w:customStyle="1" w:styleId="WW8Num1z0">
    <w:name w:val="WW8Num1z0"/>
    <w:rsid w:val="00746A98"/>
    <w:rPr>
      <w:rFonts w:ascii="Symbol" w:hAnsi="Symbol" w:cs="OpenSymbol"/>
    </w:rPr>
  </w:style>
  <w:style w:type="character" w:customStyle="1" w:styleId="WW8Num2z2">
    <w:name w:val="WW8Num2z2"/>
    <w:rsid w:val="00746A98"/>
    <w:rPr>
      <w:b/>
      <w:bCs/>
    </w:rPr>
  </w:style>
  <w:style w:type="character" w:customStyle="1" w:styleId="aa">
    <w:name w:val="Основной текст Знак"/>
    <w:rsid w:val="00746A98"/>
    <w:rPr>
      <w:rFonts w:cs="Times New Roman"/>
      <w:sz w:val="24"/>
      <w:szCs w:val="24"/>
    </w:rPr>
  </w:style>
  <w:style w:type="character" w:customStyle="1" w:styleId="10">
    <w:name w:val="Основной шрифт абзаца1"/>
    <w:rsid w:val="00746A98"/>
  </w:style>
  <w:style w:type="character" w:styleId="ab">
    <w:name w:val="Strong"/>
    <w:basedOn w:val="10"/>
    <w:qFormat/>
    <w:rsid w:val="00746A98"/>
    <w:rPr>
      <w:b/>
      <w:bCs/>
    </w:rPr>
  </w:style>
  <w:style w:type="character" w:customStyle="1" w:styleId="WW8Num3z2">
    <w:name w:val="WW8Num3z2"/>
    <w:rsid w:val="00746A98"/>
    <w:rPr>
      <w:b/>
      <w:bCs/>
    </w:rPr>
  </w:style>
  <w:style w:type="character" w:customStyle="1" w:styleId="ac">
    <w:name w:val="Символ нумерации"/>
    <w:rsid w:val="00746A98"/>
  </w:style>
  <w:style w:type="character" w:customStyle="1" w:styleId="ad">
    <w:name w:val="Маркеры списка"/>
    <w:rsid w:val="00746A98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rsid w:val="00746A9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11"/>
    <w:rsid w:val="00746A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link w:val="af"/>
    <w:rsid w:val="00746A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746A98"/>
  </w:style>
  <w:style w:type="paragraph" w:customStyle="1" w:styleId="12">
    <w:name w:val="Название1"/>
    <w:basedOn w:val="a"/>
    <w:rsid w:val="00746A9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746A9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746A9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746A98"/>
    <w:pPr>
      <w:jc w:val="center"/>
    </w:pPr>
    <w:rPr>
      <w:b/>
      <w:bCs/>
    </w:rPr>
  </w:style>
  <w:style w:type="paragraph" w:customStyle="1" w:styleId="Standard">
    <w:name w:val="Standard"/>
    <w:rsid w:val="00AF4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152CF5"/>
    <w:pPr>
      <w:ind w:left="720"/>
      <w:contextualSpacing/>
    </w:pPr>
  </w:style>
  <w:style w:type="paragraph" w:styleId="af4">
    <w:name w:val="No Spacing"/>
    <w:uiPriority w:val="1"/>
    <w:qFormat/>
    <w:rsid w:val="00C9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6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A98"/>
  </w:style>
  <w:style w:type="paragraph" w:styleId="a8">
    <w:name w:val="footer"/>
    <w:basedOn w:val="a"/>
    <w:link w:val="a9"/>
    <w:uiPriority w:val="99"/>
    <w:unhideWhenUsed/>
    <w:rsid w:val="007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A98"/>
  </w:style>
  <w:style w:type="numbering" w:customStyle="1" w:styleId="1">
    <w:name w:val="Нет списка1"/>
    <w:next w:val="a2"/>
    <w:uiPriority w:val="99"/>
    <w:semiHidden/>
    <w:unhideWhenUsed/>
    <w:rsid w:val="00746A98"/>
  </w:style>
  <w:style w:type="character" w:customStyle="1" w:styleId="WW8Num1z0">
    <w:name w:val="WW8Num1z0"/>
    <w:rsid w:val="00746A98"/>
    <w:rPr>
      <w:rFonts w:ascii="Symbol" w:hAnsi="Symbol" w:cs="OpenSymbol"/>
    </w:rPr>
  </w:style>
  <w:style w:type="character" w:customStyle="1" w:styleId="WW8Num2z2">
    <w:name w:val="WW8Num2z2"/>
    <w:rsid w:val="00746A98"/>
    <w:rPr>
      <w:b/>
      <w:bCs/>
    </w:rPr>
  </w:style>
  <w:style w:type="character" w:customStyle="1" w:styleId="aa">
    <w:name w:val="Основной текст Знак"/>
    <w:rsid w:val="00746A98"/>
    <w:rPr>
      <w:rFonts w:cs="Times New Roman"/>
      <w:sz w:val="24"/>
      <w:szCs w:val="24"/>
    </w:rPr>
  </w:style>
  <w:style w:type="character" w:customStyle="1" w:styleId="10">
    <w:name w:val="Основной шрифт абзаца1"/>
    <w:rsid w:val="00746A98"/>
  </w:style>
  <w:style w:type="character" w:styleId="ab">
    <w:name w:val="Strong"/>
    <w:basedOn w:val="10"/>
    <w:qFormat/>
    <w:rsid w:val="00746A98"/>
    <w:rPr>
      <w:b/>
      <w:bCs/>
    </w:rPr>
  </w:style>
  <w:style w:type="character" w:customStyle="1" w:styleId="WW8Num3z2">
    <w:name w:val="WW8Num3z2"/>
    <w:rsid w:val="00746A98"/>
    <w:rPr>
      <w:b/>
      <w:bCs/>
    </w:rPr>
  </w:style>
  <w:style w:type="character" w:customStyle="1" w:styleId="ac">
    <w:name w:val="Символ нумерации"/>
    <w:rsid w:val="00746A98"/>
  </w:style>
  <w:style w:type="character" w:customStyle="1" w:styleId="ad">
    <w:name w:val="Маркеры списка"/>
    <w:rsid w:val="00746A98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rsid w:val="00746A9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11"/>
    <w:rsid w:val="00746A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link w:val="af"/>
    <w:rsid w:val="00746A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746A98"/>
  </w:style>
  <w:style w:type="paragraph" w:customStyle="1" w:styleId="12">
    <w:name w:val="Название1"/>
    <w:basedOn w:val="a"/>
    <w:rsid w:val="00746A9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746A9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746A9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746A98"/>
    <w:pPr>
      <w:jc w:val="center"/>
    </w:pPr>
    <w:rPr>
      <w:b/>
      <w:bCs/>
    </w:rPr>
  </w:style>
  <w:style w:type="paragraph" w:customStyle="1" w:styleId="Standard">
    <w:name w:val="Standard"/>
    <w:rsid w:val="00AF4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15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7087-9092-473E-ACDD-50317003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9803</Words>
  <Characters>55879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50</cp:revision>
  <cp:lastPrinted>2016-03-09T13:00:00Z</cp:lastPrinted>
  <dcterms:created xsi:type="dcterms:W3CDTF">2016-01-20T07:25:00Z</dcterms:created>
  <dcterms:modified xsi:type="dcterms:W3CDTF">2016-03-17T08:44:00Z</dcterms:modified>
</cp:coreProperties>
</file>