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66" w:rsidRPr="002E7B1D" w:rsidRDefault="00BA6B8D" w:rsidP="002E7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B1D">
        <w:rPr>
          <w:rFonts w:ascii="Times New Roman" w:hAnsi="Times New Roman" w:cs="Times New Roman"/>
          <w:b/>
          <w:sz w:val="28"/>
          <w:szCs w:val="28"/>
        </w:rPr>
        <w:t xml:space="preserve">Внимание владельцев </w:t>
      </w:r>
      <w:proofErr w:type="spellStart"/>
      <w:r w:rsidRPr="002E7B1D">
        <w:rPr>
          <w:rFonts w:ascii="Times New Roman" w:hAnsi="Times New Roman" w:cs="Times New Roman"/>
          <w:b/>
          <w:sz w:val="28"/>
          <w:szCs w:val="28"/>
        </w:rPr>
        <w:t>большегрузов</w:t>
      </w:r>
      <w:proofErr w:type="spellEnd"/>
      <w:r w:rsidRPr="002E7B1D">
        <w:rPr>
          <w:rFonts w:ascii="Times New Roman" w:hAnsi="Times New Roman" w:cs="Times New Roman"/>
          <w:b/>
          <w:sz w:val="28"/>
          <w:szCs w:val="28"/>
        </w:rPr>
        <w:t>!</w:t>
      </w:r>
    </w:p>
    <w:p w:rsidR="007B1314" w:rsidRPr="002E7B1D" w:rsidRDefault="00EA6429" w:rsidP="002E7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B1D">
        <w:rPr>
          <w:rFonts w:ascii="Times New Roman" w:hAnsi="Times New Roman" w:cs="Times New Roman"/>
          <w:b/>
          <w:sz w:val="28"/>
          <w:szCs w:val="28"/>
        </w:rPr>
        <w:t>С 01.01.2019года отменена льгота  для налогоплательщиков транспортного налога, уплачивающих плату в счет возмещения вреда, причиняемого автомобильным дорогам общего пользования федерального значения, в отношении транспортных средств, имеющих разрешенную максимальную массу свыше 12 тонн</w:t>
      </w:r>
      <w:r w:rsidR="00CA4766" w:rsidRPr="002E7B1D">
        <w:rPr>
          <w:rFonts w:ascii="Times New Roman" w:hAnsi="Times New Roman" w:cs="Times New Roman"/>
          <w:sz w:val="28"/>
          <w:szCs w:val="28"/>
        </w:rPr>
        <w:t>.</w:t>
      </w:r>
    </w:p>
    <w:p w:rsidR="00D100FB" w:rsidRDefault="007B1314" w:rsidP="002E7B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0FB">
        <w:rPr>
          <w:rFonts w:ascii="Times New Roman" w:hAnsi="Times New Roman" w:cs="Times New Roman"/>
          <w:sz w:val="28"/>
          <w:szCs w:val="28"/>
        </w:rPr>
        <w:t>Межрайонная ИФНС России №2 по Краснодарскому краю информирует о том,  что</w:t>
      </w:r>
      <w:r w:rsidR="00BA6B8D" w:rsidRPr="00D100FB">
        <w:rPr>
          <w:rFonts w:ascii="Times New Roman" w:hAnsi="Times New Roman" w:cs="Times New Roman"/>
          <w:sz w:val="28"/>
          <w:szCs w:val="28"/>
        </w:rPr>
        <w:t xml:space="preserve"> </w:t>
      </w:r>
      <w:r w:rsidR="00D100FB" w:rsidRPr="00EA6429">
        <w:rPr>
          <w:rFonts w:ascii="Times New Roman" w:hAnsi="Times New Roman" w:cs="Times New Roman"/>
          <w:sz w:val="28"/>
          <w:szCs w:val="28"/>
        </w:rPr>
        <w:t>Федеральны</w:t>
      </w:r>
      <w:r w:rsidR="002E7B1D">
        <w:rPr>
          <w:rFonts w:ascii="Times New Roman" w:hAnsi="Times New Roman" w:cs="Times New Roman"/>
          <w:sz w:val="28"/>
          <w:szCs w:val="28"/>
        </w:rPr>
        <w:t>м</w:t>
      </w:r>
      <w:r w:rsidR="00D100FB" w:rsidRPr="00EA64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100FB" w:rsidRPr="00EA64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E7B1D">
        <w:rPr>
          <w:rFonts w:ascii="Times New Roman" w:hAnsi="Times New Roman" w:cs="Times New Roman"/>
          <w:sz w:val="28"/>
          <w:szCs w:val="28"/>
        </w:rPr>
        <w:t>ом</w:t>
      </w:r>
      <w:r w:rsidR="00D100FB" w:rsidRPr="00EA6429">
        <w:rPr>
          <w:rFonts w:ascii="Times New Roman" w:hAnsi="Times New Roman" w:cs="Times New Roman"/>
          <w:sz w:val="28"/>
          <w:szCs w:val="28"/>
        </w:rPr>
        <w:t xml:space="preserve"> от 03.07.2016 N 249-ФЗ "О внесении изменений в часть вторую Налогового кодекса Российской Федерации" установл</w:t>
      </w:r>
      <w:r w:rsidR="002E7B1D">
        <w:rPr>
          <w:rFonts w:ascii="Times New Roman" w:hAnsi="Times New Roman" w:cs="Times New Roman"/>
          <w:sz w:val="28"/>
          <w:szCs w:val="28"/>
        </w:rPr>
        <w:t>ено</w:t>
      </w:r>
      <w:r w:rsidR="00D100FB" w:rsidRPr="00EA6429">
        <w:rPr>
          <w:rFonts w:ascii="Times New Roman" w:hAnsi="Times New Roman" w:cs="Times New Roman"/>
          <w:sz w:val="28"/>
          <w:szCs w:val="28"/>
        </w:rPr>
        <w:t>, что налоговые преференции для налогоплательщиков транспортного налога, уплачивающих плату в счет возмещения вреда, причиняемого автомобильным дорогам общего пользования федерального значения, в отношении транспортных средств, имеющих разрешенную максимальную массу свыше 12 тонн</w:t>
      </w:r>
      <w:proofErr w:type="gramEnd"/>
      <w:r w:rsidR="00D100FB" w:rsidRPr="00EA6429">
        <w:rPr>
          <w:rFonts w:ascii="Times New Roman" w:hAnsi="Times New Roman" w:cs="Times New Roman"/>
          <w:sz w:val="28"/>
          <w:szCs w:val="28"/>
        </w:rPr>
        <w:t>, носят временный характер и действуют до 1 января 2019 года.</w:t>
      </w:r>
    </w:p>
    <w:p w:rsidR="00CA4766" w:rsidRPr="00CA4766" w:rsidRDefault="00CA4766" w:rsidP="002E7B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766">
        <w:rPr>
          <w:rFonts w:ascii="Times New Roman" w:hAnsi="Times New Roman" w:cs="Times New Roman"/>
          <w:sz w:val="28"/>
          <w:szCs w:val="28"/>
        </w:rPr>
        <w:t xml:space="preserve">Данный подход соответствует </w:t>
      </w:r>
      <w:hyperlink r:id="rId6" w:history="1">
        <w:r w:rsidRPr="00CA4766">
          <w:rPr>
            <w:rFonts w:ascii="Times New Roman" w:hAnsi="Times New Roman" w:cs="Times New Roman"/>
            <w:sz w:val="28"/>
            <w:szCs w:val="28"/>
          </w:rPr>
          <w:t>Основам</w:t>
        </w:r>
      </w:hyperlink>
      <w:r w:rsidRPr="00CA4766">
        <w:rPr>
          <w:rFonts w:ascii="Times New Roman" w:hAnsi="Times New Roman" w:cs="Times New Roman"/>
          <w:sz w:val="28"/>
          <w:szCs w:val="28"/>
        </w:rPr>
        <w:t xml:space="preserve"> государственной политики регионального развития Российской Федерации на период до 2025 года, утвержденным Указом Президента Российской Федерации от 16.01.2017 N 13, согласно которым сбалансированность бюджетов субъектов Российской Федерации должна обеспечиваться, в первую очередь, за счет поэтапного упразднения установленных на федеральном уровне льгот по региональным и местным налогам, а также федеральным налогам в части, зачисляемой в региональные и</w:t>
      </w:r>
      <w:proofErr w:type="gramEnd"/>
      <w:r w:rsidRPr="00CA4766">
        <w:rPr>
          <w:rFonts w:ascii="Times New Roman" w:hAnsi="Times New Roman" w:cs="Times New Roman"/>
          <w:sz w:val="28"/>
          <w:szCs w:val="28"/>
        </w:rPr>
        <w:t xml:space="preserve"> местные бюджеты.</w:t>
      </w:r>
    </w:p>
    <w:p w:rsidR="002E7B1D" w:rsidRDefault="00CA4766" w:rsidP="002E7B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сообщаем, что налогоплательщик</w:t>
      </w:r>
      <w:r w:rsidR="00056E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использ</w:t>
      </w:r>
      <w:r w:rsidR="009E4B6D">
        <w:rPr>
          <w:rFonts w:ascii="Times New Roman" w:hAnsi="Times New Roman" w:cs="Times New Roman"/>
          <w:sz w:val="28"/>
          <w:szCs w:val="28"/>
        </w:rPr>
        <w:t>овавш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6E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2018 году в предпринимательской деятельности </w:t>
      </w:r>
      <w:r w:rsidRPr="00EA6429">
        <w:rPr>
          <w:rFonts w:ascii="Times New Roman" w:hAnsi="Times New Roman" w:cs="Times New Roman"/>
          <w:sz w:val="28"/>
          <w:szCs w:val="28"/>
        </w:rPr>
        <w:t>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642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6429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6429">
        <w:rPr>
          <w:rFonts w:ascii="Times New Roman" w:hAnsi="Times New Roman" w:cs="Times New Roman"/>
          <w:sz w:val="28"/>
          <w:szCs w:val="28"/>
        </w:rPr>
        <w:t xml:space="preserve"> разрешенную максимальную массу свыше 12 тонн</w:t>
      </w:r>
      <w:r>
        <w:rPr>
          <w:rFonts w:ascii="Times New Roman" w:hAnsi="Times New Roman" w:cs="Times New Roman"/>
          <w:sz w:val="28"/>
          <w:szCs w:val="28"/>
        </w:rPr>
        <w:t xml:space="preserve"> и  уплативши</w:t>
      </w:r>
      <w:r w:rsidR="00056E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соответствующем году </w:t>
      </w:r>
      <w:r w:rsidRPr="00CA4766">
        <w:rPr>
          <w:rFonts w:ascii="Times New Roman" w:hAnsi="Times New Roman" w:cs="Times New Roman"/>
          <w:sz w:val="28"/>
          <w:szCs w:val="28"/>
        </w:rPr>
        <w:t xml:space="preserve">плату в счет возмещения вреда, причиняемого автомобильным дорогам общего пользования федерального значения,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CA4766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>, вправе подать заявление о предоставлении налоговой льготы по транспортному налогу за 2018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заявлению необходимо приложить</w:t>
      </w:r>
      <w:r w:rsidR="002E7B1D">
        <w:rPr>
          <w:rFonts w:ascii="Times New Roman" w:hAnsi="Times New Roman" w:cs="Times New Roman"/>
          <w:sz w:val="28"/>
          <w:szCs w:val="28"/>
        </w:rPr>
        <w:t xml:space="preserve"> сведения, подтверждающие внесение платы в 2018 году.</w:t>
      </w:r>
      <w:r w:rsidR="009E4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61" w:rsidRDefault="000B2961" w:rsidP="002E7B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о предоставлении льготы можно в любую налоговую инспекцию Российской Федерации, через Личный кабинет налогоплательщика для физических лиц или МФЦ.</w:t>
      </w:r>
    </w:p>
    <w:p w:rsidR="000B2961" w:rsidRDefault="002E7B1D" w:rsidP="002E7B1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B2961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телефонам Межрайонной ИФНС России №2 по Краснодарскому краю 8(86132) 7-76-44 или  8(86132) 7-76-55.</w:t>
      </w:r>
    </w:p>
    <w:p w:rsidR="00E57562" w:rsidRPr="000B2961" w:rsidRDefault="00E57562" w:rsidP="00ED19D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E57562" w:rsidRPr="000B2961" w:rsidSect="007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14"/>
    <w:rsid w:val="00056EB9"/>
    <w:rsid w:val="000B2961"/>
    <w:rsid w:val="002E7B1D"/>
    <w:rsid w:val="004E105F"/>
    <w:rsid w:val="00771B68"/>
    <w:rsid w:val="007B1314"/>
    <w:rsid w:val="0088325D"/>
    <w:rsid w:val="00982F12"/>
    <w:rsid w:val="009E4B6D"/>
    <w:rsid w:val="00BA6B8D"/>
    <w:rsid w:val="00CA4766"/>
    <w:rsid w:val="00D100FB"/>
    <w:rsid w:val="00E57562"/>
    <w:rsid w:val="00EA6429"/>
    <w:rsid w:val="00ED19D9"/>
    <w:rsid w:val="00F41998"/>
    <w:rsid w:val="00F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7B131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7B131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5B4834CCFBE7B2F498D379A32A713EF14099EF09B71A569B6514C6287B494B8D11D8BC5281BC8717D34A5CC7EE4F7FCFC70B8F8DED5EAQ442N" TargetMode="External"/><Relationship Id="rId5" Type="http://schemas.openxmlformats.org/officeDocument/2006/relationships/hyperlink" Target="consultantplus://offline/ref=1985B4834CCFBE7B2F498D379A32A713EF120096F69B71A569B6514C6287B494B8D11D88CE7C4A8A227B62F5962BEAEBFFE271QB4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2361-00-066</dc:creator>
  <cp:lastModifiedBy>Ольга А. Балута</cp:lastModifiedBy>
  <cp:revision>2</cp:revision>
  <dcterms:created xsi:type="dcterms:W3CDTF">2019-04-09T11:15:00Z</dcterms:created>
  <dcterms:modified xsi:type="dcterms:W3CDTF">2019-04-09T11:15:00Z</dcterms:modified>
</cp:coreProperties>
</file>